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D74C" w14:textId="77777777" w:rsidR="006B25D0" w:rsidRPr="0055555B" w:rsidRDefault="00812CC2" w:rsidP="0055555B">
      <w:pPr>
        <w:snapToGrid w:val="0"/>
        <w:spacing w:line="211" w:lineRule="auto"/>
        <w:jc w:val="center"/>
        <w:rPr>
          <w:rFonts w:ascii="メイリオ" w:eastAsia="メイリオ" w:hAnsi="メイリオ"/>
          <w:sz w:val="24"/>
        </w:rPr>
      </w:pPr>
      <w:r w:rsidRPr="0055555B">
        <w:rPr>
          <w:rFonts w:ascii="メイリオ" w:eastAsia="メイリオ" w:hAnsi="メイリオ"/>
          <w:sz w:val="24"/>
        </w:rPr>
        <w:t>久喜市被保護者等年金申請支援事業業務委託特記仕様書</w:t>
      </w:r>
    </w:p>
    <w:p w14:paraId="20558D5A" w14:textId="77777777" w:rsidR="00812CC2" w:rsidRPr="0055555B" w:rsidRDefault="00812CC2" w:rsidP="0055555B">
      <w:pPr>
        <w:snapToGrid w:val="0"/>
        <w:spacing w:line="211" w:lineRule="auto"/>
        <w:rPr>
          <w:rFonts w:ascii="メイリオ" w:eastAsia="メイリオ" w:hAnsi="メイリオ"/>
          <w:sz w:val="24"/>
        </w:rPr>
      </w:pPr>
    </w:p>
    <w:p w14:paraId="0D1C6A39" w14:textId="77777777" w:rsidR="00812CC2" w:rsidRPr="0055555B" w:rsidRDefault="00812CC2" w:rsidP="0055555B">
      <w:pPr>
        <w:snapToGrid w:val="0"/>
        <w:spacing w:line="211" w:lineRule="auto"/>
        <w:rPr>
          <w:rFonts w:ascii="メイリオ" w:eastAsia="メイリオ" w:hAnsi="メイリオ"/>
          <w:sz w:val="24"/>
        </w:rPr>
      </w:pPr>
      <w:r w:rsidRPr="0055555B">
        <w:rPr>
          <w:rFonts w:ascii="メイリオ" w:eastAsia="メイリオ" w:hAnsi="メイリオ"/>
          <w:sz w:val="24"/>
        </w:rPr>
        <w:t xml:space="preserve">　久喜市</w:t>
      </w:r>
      <w:r w:rsidR="00621BB1">
        <w:rPr>
          <w:rFonts w:ascii="メイリオ" w:eastAsia="メイリオ" w:hAnsi="メイリオ"/>
          <w:sz w:val="24"/>
        </w:rPr>
        <w:t>（以下「発注者」という。）</w:t>
      </w:r>
      <w:r w:rsidRPr="0055555B">
        <w:rPr>
          <w:rFonts w:ascii="メイリオ" w:eastAsia="メイリオ" w:hAnsi="メイリオ"/>
          <w:sz w:val="24"/>
        </w:rPr>
        <w:t>が受注者に委託する業務内容は、次の通りとする。</w:t>
      </w:r>
    </w:p>
    <w:p w14:paraId="1623CCD9" w14:textId="77777777" w:rsidR="00812CC2" w:rsidRPr="0055555B" w:rsidRDefault="00812CC2" w:rsidP="0055555B">
      <w:pPr>
        <w:snapToGrid w:val="0"/>
        <w:spacing w:line="211" w:lineRule="auto"/>
        <w:rPr>
          <w:rFonts w:ascii="メイリオ" w:eastAsia="メイリオ" w:hAnsi="メイリオ"/>
          <w:sz w:val="24"/>
        </w:rPr>
      </w:pPr>
    </w:p>
    <w:p w14:paraId="767666E3" w14:textId="77777777" w:rsidR="00812CC2" w:rsidRPr="002603D1" w:rsidRDefault="00812CC2" w:rsidP="0055555B">
      <w:pPr>
        <w:snapToGrid w:val="0"/>
        <w:spacing w:line="211" w:lineRule="auto"/>
        <w:rPr>
          <w:rFonts w:ascii="メイリオ" w:eastAsia="メイリオ" w:hAnsi="メイリオ"/>
          <w:b/>
          <w:sz w:val="24"/>
        </w:rPr>
      </w:pPr>
      <w:r w:rsidRPr="002603D1">
        <w:rPr>
          <w:rFonts w:ascii="メイリオ" w:eastAsia="メイリオ" w:hAnsi="メイリオ"/>
          <w:b/>
          <w:sz w:val="24"/>
        </w:rPr>
        <w:t>１　事業名</w:t>
      </w:r>
    </w:p>
    <w:p w14:paraId="37560C4D" w14:textId="77777777" w:rsidR="00812CC2" w:rsidRPr="0055555B" w:rsidRDefault="00812CC2" w:rsidP="0055555B">
      <w:pPr>
        <w:snapToGrid w:val="0"/>
        <w:spacing w:line="211" w:lineRule="auto"/>
        <w:rPr>
          <w:rFonts w:ascii="メイリオ" w:eastAsia="メイリオ" w:hAnsi="メイリオ"/>
          <w:sz w:val="24"/>
        </w:rPr>
      </w:pPr>
      <w:r w:rsidRPr="0055555B">
        <w:rPr>
          <w:rFonts w:ascii="メイリオ" w:eastAsia="メイリオ" w:hAnsi="メイリオ"/>
          <w:sz w:val="24"/>
        </w:rPr>
        <w:t xml:space="preserve">　</w:t>
      </w:r>
      <w:r w:rsidR="007D0F75">
        <w:rPr>
          <w:rFonts w:ascii="メイリオ" w:eastAsia="メイリオ" w:hAnsi="メイリオ"/>
          <w:sz w:val="24"/>
        </w:rPr>
        <w:t>久喜市</w:t>
      </w:r>
      <w:r w:rsidRPr="0055555B">
        <w:rPr>
          <w:rFonts w:ascii="メイリオ" w:eastAsia="メイリオ" w:hAnsi="メイリオ"/>
          <w:sz w:val="24"/>
        </w:rPr>
        <w:t>被保護者等年金申請支援事業</w:t>
      </w:r>
    </w:p>
    <w:p w14:paraId="7B22A6EF" w14:textId="77777777" w:rsidR="00812CC2" w:rsidRPr="0055555B" w:rsidRDefault="00812CC2" w:rsidP="0055555B">
      <w:pPr>
        <w:snapToGrid w:val="0"/>
        <w:spacing w:line="211" w:lineRule="auto"/>
        <w:rPr>
          <w:rFonts w:ascii="メイリオ" w:eastAsia="メイリオ" w:hAnsi="メイリオ"/>
          <w:sz w:val="24"/>
        </w:rPr>
      </w:pPr>
    </w:p>
    <w:p w14:paraId="7B6B0B2B" w14:textId="77777777" w:rsidR="00812CC2" w:rsidRPr="002603D1" w:rsidRDefault="00812CC2" w:rsidP="0055555B">
      <w:pPr>
        <w:snapToGrid w:val="0"/>
        <w:spacing w:line="211" w:lineRule="auto"/>
        <w:rPr>
          <w:rFonts w:ascii="メイリオ" w:eastAsia="メイリオ" w:hAnsi="メイリオ"/>
          <w:b/>
          <w:sz w:val="24"/>
        </w:rPr>
      </w:pPr>
      <w:r w:rsidRPr="002603D1">
        <w:rPr>
          <w:rFonts w:ascii="メイリオ" w:eastAsia="メイリオ" w:hAnsi="メイリオ"/>
          <w:b/>
          <w:sz w:val="24"/>
        </w:rPr>
        <w:t>２　事業の目的</w:t>
      </w:r>
    </w:p>
    <w:p w14:paraId="549863A3" w14:textId="77777777" w:rsidR="00812CC2" w:rsidRPr="0055555B" w:rsidRDefault="00812CC2" w:rsidP="0055555B">
      <w:pPr>
        <w:snapToGrid w:val="0"/>
        <w:spacing w:line="211" w:lineRule="auto"/>
        <w:rPr>
          <w:rFonts w:ascii="メイリオ" w:eastAsia="メイリオ" w:hAnsi="メイリオ"/>
          <w:sz w:val="24"/>
        </w:rPr>
      </w:pPr>
      <w:r w:rsidRPr="0055555B">
        <w:rPr>
          <w:rFonts w:ascii="メイリオ" w:eastAsia="メイリオ" w:hAnsi="メイリオ"/>
          <w:sz w:val="24"/>
        </w:rPr>
        <w:t xml:space="preserve">　</w:t>
      </w:r>
      <w:r w:rsidR="00377E19" w:rsidRPr="0055555B">
        <w:rPr>
          <w:rFonts w:ascii="メイリオ" w:eastAsia="メイリオ" w:hAnsi="メイリオ"/>
          <w:sz w:val="24"/>
        </w:rPr>
        <w:t>この事業は、</w:t>
      </w:r>
      <w:r w:rsidR="00D1515B">
        <w:rPr>
          <w:rFonts w:ascii="メイリオ" w:eastAsia="メイリオ" w:hAnsi="メイリオ"/>
          <w:sz w:val="24"/>
        </w:rPr>
        <w:t>支援対象者（５の（１）で定める支援対象者をいう。以下同じ。）及び福祉事務所に</w:t>
      </w:r>
      <w:r w:rsidR="006A270E">
        <w:rPr>
          <w:rFonts w:ascii="メイリオ" w:eastAsia="メイリオ" w:hAnsi="メイリオ"/>
          <w:sz w:val="24"/>
        </w:rPr>
        <w:t>対して</w:t>
      </w:r>
      <w:r w:rsidR="00D1515B">
        <w:rPr>
          <w:rFonts w:ascii="メイリオ" w:eastAsia="メイリオ" w:hAnsi="メイリオ"/>
          <w:sz w:val="24"/>
        </w:rPr>
        <w:t>必要な助言や</w:t>
      </w:r>
      <w:r w:rsidR="006A270E">
        <w:rPr>
          <w:rFonts w:ascii="メイリオ" w:eastAsia="メイリオ" w:hAnsi="メイリオ"/>
          <w:sz w:val="24"/>
        </w:rPr>
        <w:t>支援を行うほか</w:t>
      </w:r>
      <w:r w:rsidR="00D1515B">
        <w:rPr>
          <w:rFonts w:ascii="メイリオ" w:eastAsia="メイリオ" w:hAnsi="メイリオ"/>
          <w:sz w:val="24"/>
        </w:rPr>
        <w:t>、</w:t>
      </w:r>
      <w:r w:rsidR="006A270E">
        <w:rPr>
          <w:rFonts w:ascii="メイリオ" w:eastAsia="メイリオ" w:hAnsi="メイリオ"/>
          <w:sz w:val="24"/>
        </w:rPr>
        <w:t>支援対象者の</w:t>
      </w:r>
      <w:r w:rsidR="0055555B">
        <w:rPr>
          <w:rFonts w:ascii="メイリオ" w:eastAsia="メイリオ" w:hAnsi="メイリオ"/>
          <w:sz w:val="24"/>
        </w:rPr>
        <w:t>年金</w:t>
      </w:r>
      <w:r w:rsidR="00377E19" w:rsidRPr="0055555B">
        <w:rPr>
          <w:rFonts w:ascii="メイリオ" w:eastAsia="メイリオ" w:hAnsi="メイリオ"/>
          <w:sz w:val="24"/>
        </w:rPr>
        <w:t>調査、年金代行申請</w:t>
      </w:r>
      <w:r w:rsidR="006A270E">
        <w:rPr>
          <w:rFonts w:ascii="メイリオ" w:eastAsia="メイリオ" w:hAnsi="メイリオ"/>
          <w:sz w:val="24"/>
        </w:rPr>
        <w:t>、資産調査に関連した業務を実施することで</w:t>
      </w:r>
      <w:r w:rsidR="00377E19" w:rsidRPr="0055555B">
        <w:rPr>
          <w:rFonts w:ascii="メイリオ" w:eastAsia="メイリオ" w:hAnsi="メイリオ"/>
          <w:sz w:val="24"/>
        </w:rPr>
        <w:t>、支援対象者の</w:t>
      </w:r>
      <w:r w:rsidR="00844B5F">
        <w:rPr>
          <w:rFonts w:ascii="メイリオ" w:eastAsia="メイリオ" w:hAnsi="メイリオ"/>
          <w:sz w:val="24"/>
        </w:rPr>
        <w:t>遡及年金等</w:t>
      </w:r>
      <w:r w:rsidR="006A270E">
        <w:rPr>
          <w:rFonts w:ascii="メイリオ" w:eastAsia="メイリオ" w:hAnsi="メイリオ"/>
          <w:sz w:val="24"/>
        </w:rPr>
        <w:t>の</w:t>
      </w:r>
      <w:r w:rsidR="00844B5F">
        <w:rPr>
          <w:rFonts w:ascii="メイリオ" w:eastAsia="メイリオ" w:hAnsi="メイリオ"/>
          <w:sz w:val="24"/>
        </w:rPr>
        <w:t>現金</w:t>
      </w:r>
      <w:r w:rsidR="00377E19" w:rsidRPr="0055555B">
        <w:rPr>
          <w:rFonts w:ascii="メイリオ" w:eastAsia="メイリオ" w:hAnsi="メイリオ"/>
          <w:sz w:val="24"/>
        </w:rPr>
        <w:t>資産</w:t>
      </w:r>
      <w:r w:rsidR="006A270E">
        <w:rPr>
          <w:rFonts w:ascii="メイリオ" w:eastAsia="メイリオ" w:hAnsi="メイリオ"/>
          <w:sz w:val="24"/>
        </w:rPr>
        <w:t>、</w:t>
      </w:r>
      <w:r w:rsidR="00377E19" w:rsidRPr="0055555B">
        <w:rPr>
          <w:rFonts w:ascii="メイリオ" w:eastAsia="メイリオ" w:hAnsi="メイリオ"/>
          <w:sz w:val="24"/>
        </w:rPr>
        <w:t>及び定期的な</w:t>
      </w:r>
      <w:r w:rsidR="00844B5F">
        <w:rPr>
          <w:rFonts w:ascii="メイリオ" w:eastAsia="メイリオ" w:hAnsi="メイリオ"/>
          <w:sz w:val="24"/>
        </w:rPr>
        <w:t>年金</w:t>
      </w:r>
      <w:r w:rsidR="006A270E">
        <w:rPr>
          <w:rFonts w:ascii="メイリオ" w:eastAsia="メイリオ" w:hAnsi="メイリオ"/>
          <w:sz w:val="24"/>
        </w:rPr>
        <w:t>収入により、</w:t>
      </w:r>
      <w:r w:rsidR="00844B5F">
        <w:rPr>
          <w:rFonts w:ascii="メイリオ" w:eastAsia="メイリオ" w:hAnsi="メイリオ"/>
          <w:sz w:val="24"/>
        </w:rPr>
        <w:t>生活保護制度からの経済的な</w:t>
      </w:r>
      <w:r w:rsidR="00377E19" w:rsidRPr="0055555B">
        <w:rPr>
          <w:rFonts w:ascii="メイリオ" w:eastAsia="メイリオ" w:hAnsi="メイリオ"/>
          <w:sz w:val="24"/>
        </w:rPr>
        <w:t>自立を促すと</w:t>
      </w:r>
      <w:r w:rsidR="006B12E8">
        <w:rPr>
          <w:rFonts w:ascii="メイリオ" w:eastAsia="メイリオ" w:hAnsi="メイリオ"/>
          <w:sz w:val="24"/>
        </w:rPr>
        <w:t>と</w:t>
      </w:r>
      <w:r w:rsidR="003F352F">
        <w:rPr>
          <w:rFonts w:ascii="メイリオ" w:eastAsia="メイリオ" w:hAnsi="メイリオ"/>
          <w:sz w:val="24"/>
        </w:rPr>
        <w:t>もに、それによって適正に生活保護費を支出する</w:t>
      </w:r>
      <w:r w:rsidR="00377E19" w:rsidRPr="0055555B">
        <w:rPr>
          <w:rFonts w:ascii="メイリオ" w:eastAsia="メイリオ" w:hAnsi="メイリオ"/>
          <w:sz w:val="24"/>
        </w:rPr>
        <w:t>ことを目的とする。</w:t>
      </w:r>
    </w:p>
    <w:p w14:paraId="75333728" w14:textId="77777777" w:rsidR="00377E19" w:rsidRPr="003F352F" w:rsidRDefault="00377E19" w:rsidP="0055555B">
      <w:pPr>
        <w:snapToGrid w:val="0"/>
        <w:spacing w:line="211" w:lineRule="auto"/>
        <w:rPr>
          <w:rFonts w:ascii="メイリオ" w:eastAsia="メイリオ" w:hAnsi="メイリオ"/>
          <w:sz w:val="24"/>
        </w:rPr>
      </w:pPr>
    </w:p>
    <w:p w14:paraId="48D7FCA8" w14:textId="77777777" w:rsidR="00377E19" w:rsidRPr="002603D1" w:rsidRDefault="00377E19" w:rsidP="0055555B">
      <w:pPr>
        <w:snapToGrid w:val="0"/>
        <w:spacing w:line="211" w:lineRule="auto"/>
        <w:rPr>
          <w:rFonts w:ascii="メイリオ" w:eastAsia="メイリオ" w:hAnsi="メイリオ"/>
          <w:b/>
          <w:sz w:val="24"/>
        </w:rPr>
      </w:pPr>
      <w:r w:rsidRPr="002603D1">
        <w:rPr>
          <w:rFonts w:ascii="メイリオ" w:eastAsia="メイリオ" w:hAnsi="メイリオ"/>
          <w:b/>
          <w:sz w:val="24"/>
        </w:rPr>
        <w:t>３　期間</w:t>
      </w:r>
    </w:p>
    <w:p w14:paraId="21048E14" w14:textId="6107AF0A" w:rsidR="00377E19" w:rsidRPr="0055555B" w:rsidRDefault="000D6DC6" w:rsidP="0055555B">
      <w:pPr>
        <w:snapToGrid w:val="0"/>
        <w:spacing w:line="211" w:lineRule="auto"/>
        <w:rPr>
          <w:rFonts w:ascii="メイリオ" w:eastAsia="メイリオ" w:hAnsi="メイリオ"/>
          <w:sz w:val="24"/>
        </w:rPr>
      </w:pPr>
      <w:r>
        <w:rPr>
          <w:rFonts w:ascii="メイリオ" w:eastAsia="メイリオ" w:hAnsi="メイリオ"/>
          <w:sz w:val="24"/>
        </w:rPr>
        <w:t xml:space="preserve">　契約締結日から令和</w:t>
      </w:r>
      <w:r w:rsidR="007562F8">
        <w:rPr>
          <w:rFonts w:ascii="メイリオ" w:eastAsia="メイリオ" w:hAnsi="メイリオ" w:hint="eastAsia"/>
          <w:sz w:val="24"/>
        </w:rPr>
        <w:t>９</w:t>
      </w:r>
      <w:r w:rsidR="00377E19" w:rsidRPr="0055555B">
        <w:rPr>
          <w:rFonts w:ascii="メイリオ" w:eastAsia="メイリオ" w:hAnsi="メイリオ"/>
          <w:sz w:val="24"/>
        </w:rPr>
        <w:t>年３月３１日まで</w:t>
      </w:r>
    </w:p>
    <w:p w14:paraId="46CB4EF6" w14:textId="77777777" w:rsidR="00377E19" w:rsidRPr="007562F8" w:rsidRDefault="00377E19" w:rsidP="0055555B">
      <w:pPr>
        <w:snapToGrid w:val="0"/>
        <w:spacing w:line="211" w:lineRule="auto"/>
        <w:rPr>
          <w:rFonts w:ascii="メイリオ" w:eastAsia="メイリオ" w:hAnsi="メイリオ"/>
          <w:sz w:val="24"/>
        </w:rPr>
      </w:pPr>
    </w:p>
    <w:p w14:paraId="00A107F7" w14:textId="77777777" w:rsidR="00377E19" w:rsidRPr="002603D1" w:rsidRDefault="00377E19" w:rsidP="0055555B">
      <w:pPr>
        <w:snapToGrid w:val="0"/>
        <w:spacing w:line="211" w:lineRule="auto"/>
        <w:rPr>
          <w:rFonts w:ascii="メイリオ" w:eastAsia="メイリオ" w:hAnsi="メイリオ"/>
          <w:b/>
          <w:sz w:val="24"/>
        </w:rPr>
      </w:pPr>
      <w:r w:rsidRPr="002603D1">
        <w:rPr>
          <w:rFonts w:ascii="メイリオ" w:eastAsia="メイリオ" w:hAnsi="メイリオ"/>
          <w:b/>
          <w:sz w:val="24"/>
        </w:rPr>
        <w:t>４　事業の実施場所</w:t>
      </w:r>
    </w:p>
    <w:p w14:paraId="3CBB44FB" w14:textId="77777777" w:rsidR="00377E19" w:rsidRPr="0055555B" w:rsidRDefault="00377E19" w:rsidP="0055555B">
      <w:pPr>
        <w:snapToGrid w:val="0"/>
        <w:spacing w:line="211" w:lineRule="auto"/>
        <w:ind w:firstLineChars="100" w:firstLine="240"/>
        <w:rPr>
          <w:rFonts w:ascii="メイリオ" w:eastAsia="メイリオ" w:hAnsi="メイリオ"/>
          <w:sz w:val="24"/>
        </w:rPr>
      </w:pPr>
      <w:r w:rsidRPr="0055555B">
        <w:rPr>
          <w:rFonts w:ascii="メイリオ" w:eastAsia="メイリオ" w:hAnsi="メイリオ"/>
          <w:sz w:val="24"/>
        </w:rPr>
        <w:t>久喜市下早見８５－３　久喜市役所</w:t>
      </w:r>
      <w:r w:rsidR="00B303C8" w:rsidRPr="0055555B">
        <w:rPr>
          <w:rFonts w:ascii="メイリオ" w:eastAsia="メイリオ" w:hAnsi="メイリオ"/>
          <w:sz w:val="24"/>
        </w:rPr>
        <w:t xml:space="preserve">　</w:t>
      </w:r>
      <w:r w:rsidRPr="0055555B">
        <w:rPr>
          <w:rFonts w:ascii="メイリオ" w:eastAsia="メイリオ" w:hAnsi="メイリオ"/>
          <w:sz w:val="24"/>
        </w:rPr>
        <w:t>生活支援課内</w:t>
      </w:r>
    </w:p>
    <w:p w14:paraId="77521824" w14:textId="77777777" w:rsidR="00377E19" w:rsidRPr="0055555B" w:rsidRDefault="00377E19" w:rsidP="0055555B">
      <w:pPr>
        <w:snapToGrid w:val="0"/>
        <w:spacing w:line="211" w:lineRule="auto"/>
        <w:rPr>
          <w:rFonts w:ascii="メイリオ" w:eastAsia="メイリオ" w:hAnsi="メイリオ"/>
          <w:sz w:val="24"/>
        </w:rPr>
      </w:pPr>
    </w:p>
    <w:p w14:paraId="237502E8" w14:textId="77777777" w:rsidR="001A67AC" w:rsidRPr="002603D1" w:rsidRDefault="00D1515B" w:rsidP="0055555B">
      <w:pPr>
        <w:snapToGrid w:val="0"/>
        <w:spacing w:line="211" w:lineRule="auto"/>
        <w:rPr>
          <w:rFonts w:ascii="メイリオ" w:eastAsia="メイリオ" w:hAnsi="メイリオ"/>
          <w:b/>
          <w:sz w:val="24"/>
        </w:rPr>
      </w:pPr>
      <w:r>
        <w:rPr>
          <w:rFonts w:ascii="メイリオ" w:eastAsia="メイリオ" w:hAnsi="メイリオ"/>
          <w:b/>
          <w:sz w:val="24"/>
        </w:rPr>
        <w:t>５</w:t>
      </w:r>
      <w:r w:rsidR="001A67AC" w:rsidRPr="002603D1">
        <w:rPr>
          <w:rFonts w:ascii="メイリオ" w:eastAsia="メイリオ" w:hAnsi="メイリオ"/>
          <w:b/>
          <w:sz w:val="24"/>
        </w:rPr>
        <w:t xml:space="preserve">　事業の内容</w:t>
      </w:r>
    </w:p>
    <w:p w14:paraId="5AFD526D" w14:textId="77777777" w:rsidR="00D1515B" w:rsidRDefault="00D1515B" w:rsidP="0055555B">
      <w:pPr>
        <w:snapToGrid w:val="0"/>
        <w:spacing w:line="211" w:lineRule="auto"/>
        <w:rPr>
          <w:rFonts w:ascii="メイリオ" w:eastAsia="メイリオ" w:hAnsi="メイリオ"/>
          <w:sz w:val="24"/>
        </w:rPr>
      </w:pPr>
      <w:r>
        <w:rPr>
          <w:rFonts w:ascii="メイリオ" w:eastAsia="メイリオ" w:hAnsi="メイリオ"/>
          <w:sz w:val="24"/>
        </w:rPr>
        <w:t>（１）支援対象者</w:t>
      </w:r>
    </w:p>
    <w:p w14:paraId="434FF8C3" w14:textId="77777777" w:rsidR="00D1515B" w:rsidRDefault="00D1515B" w:rsidP="0055555B">
      <w:pPr>
        <w:snapToGrid w:val="0"/>
        <w:spacing w:line="211" w:lineRule="auto"/>
        <w:rPr>
          <w:rFonts w:ascii="メイリオ" w:eastAsia="メイリオ" w:hAnsi="メイリオ"/>
          <w:sz w:val="24"/>
        </w:rPr>
      </w:pPr>
      <w:r>
        <w:rPr>
          <w:rFonts w:ascii="メイリオ" w:eastAsia="メイリオ" w:hAnsi="メイリオ"/>
          <w:sz w:val="24"/>
        </w:rPr>
        <w:t xml:space="preserve">　　次の者を支援対象者とする。</w:t>
      </w:r>
    </w:p>
    <w:p w14:paraId="6E073085" w14:textId="77777777" w:rsidR="00D1515B" w:rsidRPr="009C20BE" w:rsidRDefault="00D1515B" w:rsidP="0055555B">
      <w:pPr>
        <w:snapToGrid w:val="0"/>
        <w:spacing w:line="211" w:lineRule="auto"/>
        <w:rPr>
          <w:rFonts w:ascii="メイリオ" w:eastAsia="メイリオ" w:hAnsi="メイリオ"/>
          <w:sz w:val="24"/>
        </w:rPr>
      </w:pPr>
      <w:r w:rsidRPr="00FC7E2A">
        <w:rPr>
          <w:rFonts w:ascii="メイリオ" w:eastAsia="メイリオ" w:hAnsi="メイリオ"/>
          <w:sz w:val="24"/>
        </w:rPr>
        <w:t xml:space="preserve">　　</w:t>
      </w:r>
      <w:r w:rsidR="00C14665" w:rsidRPr="009C20BE">
        <w:rPr>
          <w:rFonts w:ascii="メイリオ" w:eastAsia="メイリオ" w:hAnsi="メイリオ" w:hint="eastAsia"/>
          <w:sz w:val="24"/>
        </w:rPr>
        <w:t>ア　発注者</w:t>
      </w:r>
      <w:r w:rsidR="007D0F75" w:rsidRPr="009C20BE">
        <w:rPr>
          <w:rFonts w:ascii="メイリオ" w:eastAsia="メイリオ" w:hAnsi="メイリオ" w:hint="eastAsia"/>
          <w:sz w:val="24"/>
        </w:rPr>
        <w:t>が選定した被保護者</w:t>
      </w:r>
      <w:r w:rsidR="009051C2" w:rsidRPr="009C20BE">
        <w:rPr>
          <w:rFonts w:ascii="メイリオ" w:eastAsia="メイリオ" w:hAnsi="メイリオ" w:hint="eastAsia"/>
          <w:sz w:val="24"/>
        </w:rPr>
        <w:t>２７０</w:t>
      </w:r>
      <w:r w:rsidRPr="009C20BE">
        <w:rPr>
          <w:rFonts w:ascii="メイリオ" w:eastAsia="メイリオ" w:hAnsi="メイリオ" w:hint="eastAsia"/>
          <w:sz w:val="24"/>
        </w:rPr>
        <w:t>人</w:t>
      </w:r>
    </w:p>
    <w:p w14:paraId="24DD5CCC" w14:textId="77777777" w:rsidR="00D1515B" w:rsidRPr="009C20BE" w:rsidRDefault="00D1515B" w:rsidP="00D1515B">
      <w:pPr>
        <w:snapToGrid w:val="0"/>
        <w:spacing w:line="211" w:lineRule="auto"/>
        <w:ind w:left="480" w:hangingChars="200" w:hanging="480"/>
        <w:rPr>
          <w:rFonts w:ascii="メイリオ" w:eastAsia="メイリオ" w:hAnsi="メイリオ"/>
          <w:sz w:val="24"/>
        </w:rPr>
      </w:pPr>
      <w:r w:rsidRPr="009C20BE">
        <w:rPr>
          <w:rFonts w:ascii="メイリオ" w:eastAsia="メイリオ" w:hAnsi="メイリオ"/>
          <w:sz w:val="24"/>
        </w:rPr>
        <w:t xml:space="preserve">　　　この内訳は、満６０歳以上の被保護者</w:t>
      </w:r>
      <w:r w:rsidR="006359EA" w:rsidRPr="009C20BE">
        <w:rPr>
          <w:rFonts w:ascii="メイリオ" w:eastAsia="メイリオ" w:hAnsi="メイリオ"/>
          <w:sz w:val="24"/>
        </w:rPr>
        <w:t>２３５</w:t>
      </w:r>
      <w:r w:rsidRPr="009C20BE">
        <w:rPr>
          <w:rFonts w:ascii="メイリオ" w:eastAsia="メイリオ" w:hAnsi="メイリオ"/>
          <w:sz w:val="24"/>
        </w:rPr>
        <w:t>人、障害年金の対象となる被保護者</w:t>
      </w:r>
      <w:r w:rsidR="006359EA" w:rsidRPr="009C20BE">
        <w:rPr>
          <w:rFonts w:ascii="メイリオ" w:eastAsia="メイリオ" w:hAnsi="メイリオ"/>
          <w:sz w:val="24"/>
        </w:rPr>
        <w:t>３５</w:t>
      </w:r>
      <w:r w:rsidRPr="009C20BE">
        <w:rPr>
          <w:rFonts w:ascii="メイリオ" w:eastAsia="メイリオ" w:hAnsi="メイリオ"/>
          <w:sz w:val="24"/>
        </w:rPr>
        <w:t>人とする。</w:t>
      </w:r>
    </w:p>
    <w:p w14:paraId="5B3DC8F6" w14:textId="77777777" w:rsidR="00D1515B" w:rsidRDefault="003F352F" w:rsidP="00D1515B">
      <w:pPr>
        <w:snapToGrid w:val="0"/>
        <w:spacing w:line="211" w:lineRule="auto"/>
        <w:ind w:left="480" w:hangingChars="200" w:hanging="480"/>
        <w:rPr>
          <w:rFonts w:ascii="メイリオ" w:eastAsia="メイリオ" w:hAnsi="メイリオ"/>
          <w:sz w:val="24"/>
        </w:rPr>
      </w:pPr>
      <w:r w:rsidRPr="009C20BE">
        <w:rPr>
          <w:rFonts w:ascii="メイリオ" w:eastAsia="メイリオ" w:hAnsi="メイリオ"/>
          <w:sz w:val="24"/>
        </w:rPr>
        <w:t xml:space="preserve">　　イ　生活保護を</w:t>
      </w:r>
      <w:r w:rsidR="00D1515B" w:rsidRPr="009C20BE">
        <w:rPr>
          <w:rFonts w:ascii="メイリオ" w:eastAsia="メイリオ" w:hAnsi="メイリオ"/>
          <w:sz w:val="24"/>
        </w:rPr>
        <w:t xml:space="preserve">申請した者　</w:t>
      </w:r>
      <w:r w:rsidR="00D1515B">
        <w:rPr>
          <w:rFonts w:ascii="メイリオ" w:eastAsia="メイリオ" w:hAnsi="メイリオ"/>
          <w:sz w:val="24"/>
        </w:rPr>
        <w:t xml:space="preserve">　　　</w:t>
      </w:r>
    </w:p>
    <w:p w14:paraId="6C5370D0" w14:textId="77777777" w:rsidR="00B303C8" w:rsidRPr="0055555B" w:rsidRDefault="00467F42" w:rsidP="0055555B">
      <w:pPr>
        <w:snapToGrid w:val="0"/>
        <w:spacing w:line="211" w:lineRule="auto"/>
        <w:rPr>
          <w:rFonts w:ascii="メイリオ" w:eastAsia="メイリオ" w:hAnsi="メイリオ"/>
          <w:sz w:val="24"/>
        </w:rPr>
      </w:pPr>
      <w:r>
        <w:rPr>
          <w:rFonts w:ascii="メイリオ" w:eastAsia="メイリオ" w:hAnsi="メイリオ" w:hint="eastAsia"/>
          <w:sz w:val="24"/>
        </w:rPr>
        <w:t>（２</w:t>
      </w:r>
      <w:r w:rsidR="001A67AC" w:rsidRPr="0055555B">
        <w:rPr>
          <w:rFonts w:ascii="メイリオ" w:eastAsia="メイリオ" w:hAnsi="メイリオ" w:hint="eastAsia"/>
          <w:sz w:val="24"/>
        </w:rPr>
        <w:t>）</w:t>
      </w:r>
      <w:r w:rsidR="00B303C8" w:rsidRPr="0055555B">
        <w:rPr>
          <w:rFonts w:ascii="メイリオ" w:eastAsia="メイリオ" w:hAnsi="メイリオ" w:hint="eastAsia"/>
          <w:sz w:val="24"/>
        </w:rPr>
        <w:t>年金に関する調査業務</w:t>
      </w:r>
    </w:p>
    <w:p w14:paraId="581BC788" w14:textId="77777777" w:rsidR="00F77B59" w:rsidRPr="0055555B" w:rsidRDefault="00F77B59"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ア　受注者は契約後、速やかに支援対象者</w:t>
      </w:r>
      <w:r w:rsidR="00357C0C" w:rsidRPr="0055555B">
        <w:rPr>
          <w:rFonts w:ascii="メイリオ" w:eastAsia="メイリオ" w:hAnsi="メイリオ"/>
          <w:sz w:val="24"/>
        </w:rPr>
        <w:t>について</w:t>
      </w:r>
      <w:r w:rsidRPr="0055555B">
        <w:rPr>
          <w:rFonts w:ascii="メイリオ" w:eastAsia="メイリオ" w:hAnsi="メイリオ"/>
          <w:sz w:val="24"/>
        </w:rPr>
        <w:t>データベースに登録し、</w:t>
      </w:r>
      <w:r w:rsidR="00357C0C" w:rsidRPr="0055555B">
        <w:rPr>
          <w:rFonts w:ascii="メイリオ" w:eastAsia="メイリオ" w:hAnsi="メイリオ"/>
          <w:sz w:val="24"/>
        </w:rPr>
        <w:lastRenderedPageBreak/>
        <w:t>リストを作成し、</w:t>
      </w:r>
      <w:r w:rsidR="00C14665">
        <w:rPr>
          <w:rFonts w:ascii="メイリオ" w:eastAsia="メイリオ" w:hAnsi="メイリオ"/>
          <w:sz w:val="24"/>
        </w:rPr>
        <w:t>発注者</w:t>
      </w:r>
      <w:r w:rsidRPr="0055555B">
        <w:rPr>
          <w:rFonts w:ascii="メイリオ" w:eastAsia="メイリオ" w:hAnsi="メイリオ"/>
          <w:sz w:val="24"/>
        </w:rPr>
        <w:t>にその内容を報告する。</w:t>
      </w:r>
    </w:p>
    <w:p w14:paraId="3CC2A2DE" w14:textId="77777777" w:rsidR="00F77B59" w:rsidRPr="0055555B" w:rsidRDefault="00F77B59"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イ　受注者は事前調査として、支援対象者の生活保護台帳を確認し、年金受給の可能性があるものを</w:t>
      </w:r>
      <w:r w:rsidR="00C14665">
        <w:rPr>
          <w:rFonts w:ascii="メイリオ" w:eastAsia="メイリオ" w:hAnsi="メイリオ"/>
          <w:sz w:val="24"/>
        </w:rPr>
        <w:t>発注者</w:t>
      </w:r>
      <w:r w:rsidRPr="0055555B">
        <w:rPr>
          <w:rFonts w:ascii="メイリオ" w:eastAsia="メイリオ" w:hAnsi="メイリオ"/>
          <w:sz w:val="24"/>
        </w:rPr>
        <w:t>に報告する。</w:t>
      </w:r>
    </w:p>
    <w:p w14:paraId="11EEFF29" w14:textId="77777777" w:rsidR="00F77B59" w:rsidRPr="0055555B" w:rsidRDefault="00F77B59"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報告を受けた</w:t>
      </w:r>
      <w:r w:rsidR="00D44D47">
        <w:rPr>
          <w:rFonts w:ascii="メイリオ" w:eastAsia="メイリオ" w:hAnsi="メイリオ"/>
          <w:sz w:val="24"/>
        </w:rPr>
        <w:t>発注者</w:t>
      </w:r>
      <w:r w:rsidRPr="0055555B">
        <w:rPr>
          <w:rFonts w:ascii="メイリオ" w:eastAsia="メイリオ" w:hAnsi="メイリオ"/>
          <w:sz w:val="24"/>
        </w:rPr>
        <w:t>は、委任状を支援対象者から</w:t>
      </w:r>
      <w:r w:rsidR="00467F42">
        <w:rPr>
          <w:rFonts w:ascii="メイリオ" w:eastAsia="メイリオ" w:hAnsi="メイリオ"/>
          <w:sz w:val="24"/>
        </w:rPr>
        <w:t>徴取</w:t>
      </w:r>
      <w:r w:rsidRPr="0055555B">
        <w:rPr>
          <w:rFonts w:ascii="メイリオ" w:eastAsia="メイリオ" w:hAnsi="メイリオ"/>
          <w:sz w:val="24"/>
        </w:rPr>
        <w:t>する。</w:t>
      </w:r>
    </w:p>
    <w:p w14:paraId="18BF7993" w14:textId="77777777" w:rsidR="00F77B59" w:rsidRPr="0055555B" w:rsidRDefault="00F77B59"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受注者は、</w:t>
      </w:r>
      <w:r w:rsidR="00467F42">
        <w:rPr>
          <w:rFonts w:ascii="メイリオ" w:eastAsia="メイリオ" w:hAnsi="メイリオ"/>
          <w:sz w:val="24"/>
        </w:rPr>
        <w:t>徴取</w:t>
      </w:r>
      <w:r w:rsidRPr="0055555B">
        <w:rPr>
          <w:rFonts w:ascii="メイリオ" w:eastAsia="メイリオ" w:hAnsi="メイリオ"/>
          <w:sz w:val="24"/>
        </w:rPr>
        <w:t>した委任状をもとに年金事務所で１２０月の</w:t>
      </w:r>
      <w:r w:rsidR="009B071A" w:rsidRPr="0055555B">
        <w:rPr>
          <w:rFonts w:ascii="メイリオ" w:eastAsia="メイリオ" w:hAnsi="メイリオ"/>
          <w:sz w:val="24"/>
        </w:rPr>
        <w:t>受給権</w:t>
      </w:r>
      <w:r w:rsidRPr="0055555B">
        <w:rPr>
          <w:rFonts w:ascii="メイリオ" w:eastAsia="メイリオ" w:hAnsi="メイリオ"/>
          <w:sz w:val="24"/>
        </w:rPr>
        <w:t>及び</w:t>
      </w:r>
      <w:r w:rsidR="009B071A" w:rsidRPr="0055555B">
        <w:rPr>
          <w:rFonts w:ascii="メイリオ" w:eastAsia="メイリオ" w:hAnsi="メイリオ"/>
          <w:sz w:val="24"/>
        </w:rPr>
        <w:t>障害年金の受給権について詳細に調査を行う。</w:t>
      </w:r>
      <w:r w:rsidR="00467F42">
        <w:rPr>
          <w:rFonts w:ascii="メイリオ" w:eastAsia="メイリオ" w:hAnsi="メイリオ"/>
          <w:sz w:val="24"/>
        </w:rPr>
        <w:t>また、必要に応じて医療機関への調査を行う。</w:t>
      </w:r>
    </w:p>
    <w:p w14:paraId="04A7C04B" w14:textId="77777777" w:rsidR="009B071A" w:rsidRPr="0055555B" w:rsidRDefault="009B071A"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その際、不明な期間が判明した場合は、受注者は</w:t>
      </w:r>
      <w:r w:rsidR="00C14665">
        <w:rPr>
          <w:rFonts w:ascii="メイリオ" w:eastAsia="メイリオ" w:hAnsi="メイリオ"/>
          <w:sz w:val="24"/>
        </w:rPr>
        <w:t>発注者</w:t>
      </w:r>
      <w:r w:rsidRPr="0055555B">
        <w:rPr>
          <w:rFonts w:ascii="メイリオ" w:eastAsia="メイリオ" w:hAnsi="メイリオ"/>
          <w:sz w:val="24"/>
        </w:rPr>
        <w:t>と協力して支援対象者から聞き取り調査を行う。</w:t>
      </w:r>
    </w:p>
    <w:p w14:paraId="3288A017" w14:textId="77777777" w:rsidR="009B071A" w:rsidRPr="0055555B" w:rsidRDefault="009B071A"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w:t>
      </w:r>
      <w:r w:rsidR="00C14665">
        <w:rPr>
          <w:rFonts w:ascii="メイリオ" w:eastAsia="メイリオ" w:hAnsi="メイリオ"/>
          <w:sz w:val="24"/>
        </w:rPr>
        <w:t>発注者</w:t>
      </w:r>
      <w:r w:rsidRPr="0055555B">
        <w:rPr>
          <w:rFonts w:ascii="メイリオ" w:eastAsia="メイリオ" w:hAnsi="メイリオ"/>
          <w:sz w:val="24"/>
        </w:rPr>
        <w:t>は、生活保護を申請した者（満６０歳以上及び障害者手帳所持者等）については、保護申請と同時に委任状を</w:t>
      </w:r>
      <w:r w:rsidR="00467F42">
        <w:rPr>
          <w:rFonts w:ascii="メイリオ" w:eastAsia="メイリオ" w:hAnsi="メイリオ"/>
          <w:sz w:val="24"/>
        </w:rPr>
        <w:t>徴取</w:t>
      </w:r>
      <w:r w:rsidRPr="0055555B">
        <w:rPr>
          <w:rFonts w:ascii="メイリオ" w:eastAsia="メイリオ" w:hAnsi="メイリオ"/>
          <w:sz w:val="24"/>
        </w:rPr>
        <w:t>し、その都度、受注者へ報告し、受注者はデータベースに追加登録し、調査を行う。</w:t>
      </w:r>
    </w:p>
    <w:p w14:paraId="3E725797" w14:textId="77777777" w:rsidR="009B071A" w:rsidRPr="0055555B" w:rsidRDefault="00467F42" w:rsidP="0055555B">
      <w:pPr>
        <w:snapToGrid w:val="0"/>
        <w:spacing w:line="211" w:lineRule="auto"/>
        <w:ind w:left="720" w:hangingChars="300" w:hanging="720"/>
        <w:rPr>
          <w:rFonts w:ascii="メイリオ" w:eastAsia="メイリオ" w:hAnsi="メイリオ"/>
          <w:sz w:val="24"/>
        </w:rPr>
      </w:pPr>
      <w:r>
        <w:rPr>
          <w:rFonts w:ascii="メイリオ" w:eastAsia="メイリオ" w:hAnsi="メイリオ"/>
          <w:sz w:val="24"/>
        </w:rPr>
        <w:t xml:space="preserve">　　ウ　受注者は、支援対象者の合算対象期間</w:t>
      </w:r>
      <w:r w:rsidR="009B071A" w:rsidRPr="0055555B">
        <w:rPr>
          <w:rFonts w:ascii="メイリオ" w:eastAsia="メイリオ" w:hAnsi="メイリオ"/>
          <w:sz w:val="24"/>
        </w:rPr>
        <w:t>の調査（元配偶者の被扶養者期間・渡航期間・学生期間等）を行う。</w:t>
      </w:r>
    </w:p>
    <w:p w14:paraId="43970F67" w14:textId="77777777" w:rsidR="009B071A" w:rsidRPr="0055555B" w:rsidRDefault="009B071A"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w:t>
      </w:r>
      <w:r w:rsidR="00467F42">
        <w:rPr>
          <w:rFonts w:ascii="メイリオ" w:eastAsia="メイリオ" w:hAnsi="メイリオ"/>
          <w:sz w:val="24"/>
        </w:rPr>
        <w:t>３</w:t>
      </w:r>
      <w:r w:rsidRPr="0055555B">
        <w:rPr>
          <w:rFonts w:ascii="メイリオ" w:eastAsia="メイリオ" w:hAnsi="メイリオ"/>
          <w:sz w:val="24"/>
        </w:rPr>
        <w:t>）年金申請の代行業務</w:t>
      </w:r>
    </w:p>
    <w:p w14:paraId="1536AA34" w14:textId="77777777" w:rsidR="009B071A" w:rsidRPr="0055555B" w:rsidRDefault="009B071A"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 xml:space="preserve">　　受注者は、支援対象者に受給権がある場合、その者に代わって必要書類を準備し、年金申請を代行する。</w:t>
      </w:r>
    </w:p>
    <w:p w14:paraId="6D2C40D0" w14:textId="77777777" w:rsidR="009B071A" w:rsidRPr="0055555B" w:rsidRDefault="009B071A"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hint="eastAsia"/>
          <w:sz w:val="24"/>
        </w:rPr>
        <w:t xml:space="preserve">　　受注者は、障害年金の受給権のある支援対象者が、入院等の理由により手続できない場合等は、</w:t>
      </w:r>
      <w:r w:rsidR="00C14665">
        <w:rPr>
          <w:rFonts w:ascii="メイリオ" w:eastAsia="メイリオ" w:hAnsi="メイリオ" w:hint="eastAsia"/>
          <w:sz w:val="24"/>
        </w:rPr>
        <w:t>発注者</w:t>
      </w:r>
      <w:r w:rsidR="00467F42">
        <w:rPr>
          <w:rFonts w:ascii="メイリオ" w:eastAsia="メイリオ" w:hAnsi="メイリオ" w:hint="eastAsia"/>
          <w:sz w:val="24"/>
        </w:rPr>
        <w:t>が医療機関</w:t>
      </w:r>
      <w:r w:rsidRPr="0055555B">
        <w:rPr>
          <w:rFonts w:ascii="メイリオ" w:eastAsia="メイリオ" w:hAnsi="メイリオ" w:hint="eastAsia"/>
          <w:sz w:val="24"/>
        </w:rPr>
        <w:t>から取得した診断書をもとに年金申請を代行する。</w:t>
      </w:r>
    </w:p>
    <w:p w14:paraId="55BF670B" w14:textId="77777777" w:rsidR="009B071A" w:rsidRPr="0055555B" w:rsidRDefault="009B071A"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w:t>
      </w:r>
      <w:r w:rsidR="00467F42">
        <w:rPr>
          <w:rFonts w:ascii="メイリオ" w:eastAsia="メイリオ" w:hAnsi="メイリオ"/>
          <w:sz w:val="24"/>
        </w:rPr>
        <w:t>４</w:t>
      </w:r>
      <w:r w:rsidRPr="0055555B">
        <w:rPr>
          <w:rFonts w:ascii="メイリオ" w:eastAsia="メイリオ" w:hAnsi="メイリオ"/>
          <w:sz w:val="24"/>
        </w:rPr>
        <w:t>）年金に係る再交付手続きに関する業務</w:t>
      </w:r>
    </w:p>
    <w:p w14:paraId="2AE0F806" w14:textId="77777777" w:rsidR="009B071A" w:rsidRPr="0055555B" w:rsidRDefault="009B071A"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 xml:space="preserve">　　受注者は、年金手帳、年金証書、年金振込通知書等の再交付手続を</w:t>
      </w:r>
      <w:r w:rsidR="00357C0C" w:rsidRPr="0055555B">
        <w:rPr>
          <w:rFonts w:ascii="メイリオ" w:eastAsia="メイリオ" w:hAnsi="メイリオ"/>
          <w:sz w:val="24"/>
        </w:rPr>
        <w:t>代行する</w:t>
      </w:r>
      <w:r w:rsidRPr="0055555B">
        <w:rPr>
          <w:rFonts w:ascii="メイリオ" w:eastAsia="メイリオ" w:hAnsi="メイリオ"/>
          <w:sz w:val="24"/>
        </w:rPr>
        <w:t>。</w:t>
      </w:r>
    </w:p>
    <w:p w14:paraId="1397CEA8" w14:textId="77777777" w:rsidR="009B071A" w:rsidRPr="0055555B" w:rsidRDefault="00357C0C"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hint="eastAsia"/>
          <w:sz w:val="24"/>
        </w:rPr>
        <w:t>（</w:t>
      </w:r>
      <w:r w:rsidR="00467F42">
        <w:rPr>
          <w:rFonts w:ascii="メイリオ" w:eastAsia="メイリオ" w:hAnsi="メイリオ" w:hint="eastAsia"/>
          <w:sz w:val="24"/>
        </w:rPr>
        <w:t>５</w:t>
      </w:r>
      <w:r w:rsidRPr="0055555B">
        <w:rPr>
          <w:rFonts w:ascii="メイリオ" w:eastAsia="メイリオ" w:hAnsi="メイリオ" w:hint="eastAsia"/>
          <w:sz w:val="24"/>
        </w:rPr>
        <w:t>）年金記録のデータベース（リスト）作成業務</w:t>
      </w:r>
    </w:p>
    <w:p w14:paraId="41DFB9A7" w14:textId="77777777" w:rsidR="00357C0C" w:rsidRPr="0055555B" w:rsidRDefault="00357C0C"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 xml:space="preserve">　　受注者は、</w:t>
      </w:r>
      <w:r w:rsidR="00C14665">
        <w:rPr>
          <w:rFonts w:ascii="メイリオ" w:eastAsia="メイリオ" w:hAnsi="メイリオ"/>
          <w:sz w:val="24"/>
        </w:rPr>
        <w:t>発注者</w:t>
      </w:r>
      <w:r w:rsidR="001A67AC" w:rsidRPr="0055555B">
        <w:rPr>
          <w:rFonts w:ascii="メイリオ" w:eastAsia="メイリオ" w:hAnsi="メイリオ"/>
          <w:sz w:val="24"/>
        </w:rPr>
        <w:t>と協議のうえ、以下のデータ</w:t>
      </w:r>
      <w:r w:rsidRPr="0055555B">
        <w:rPr>
          <w:rFonts w:ascii="メイリオ" w:eastAsia="メイリオ" w:hAnsi="メイリオ"/>
          <w:sz w:val="24"/>
        </w:rPr>
        <w:t>項目に</w:t>
      </w:r>
      <w:r w:rsidR="001A67AC" w:rsidRPr="0055555B">
        <w:rPr>
          <w:rFonts w:ascii="メイリオ" w:eastAsia="メイリオ" w:hAnsi="メイリオ"/>
          <w:sz w:val="24"/>
        </w:rPr>
        <w:t>ついて紙</w:t>
      </w:r>
      <w:r w:rsidRPr="0055555B">
        <w:rPr>
          <w:rFonts w:ascii="メイリオ" w:eastAsia="メイリオ" w:hAnsi="メイリオ"/>
          <w:sz w:val="24"/>
        </w:rPr>
        <w:t>データ</w:t>
      </w:r>
      <w:r w:rsidR="001A67AC" w:rsidRPr="0055555B">
        <w:rPr>
          <w:rFonts w:ascii="メイリオ" w:eastAsia="メイリオ" w:hAnsi="メイリオ"/>
          <w:sz w:val="24"/>
        </w:rPr>
        <w:t>及び電子データにて報告する。また、電子データ</w:t>
      </w:r>
      <w:r w:rsidR="00467F42">
        <w:rPr>
          <w:rFonts w:ascii="メイリオ" w:eastAsia="メイリオ" w:hAnsi="メイリオ"/>
          <w:sz w:val="24"/>
        </w:rPr>
        <w:t>に</w:t>
      </w:r>
      <w:r w:rsidR="001A67AC" w:rsidRPr="0055555B">
        <w:rPr>
          <w:rFonts w:ascii="メイリオ" w:eastAsia="メイリオ" w:hAnsi="メイリオ"/>
          <w:sz w:val="24"/>
        </w:rPr>
        <w:t>ついては、</w:t>
      </w:r>
      <w:r w:rsidR="00C14665">
        <w:rPr>
          <w:rFonts w:ascii="メイリオ" w:eastAsia="メイリオ" w:hAnsi="メイリオ"/>
          <w:sz w:val="24"/>
        </w:rPr>
        <w:t>発注者</w:t>
      </w:r>
      <w:r w:rsidR="001A67AC" w:rsidRPr="0055555B">
        <w:rPr>
          <w:rFonts w:ascii="メイリオ" w:eastAsia="メイリオ" w:hAnsi="メイリオ"/>
          <w:sz w:val="24"/>
        </w:rPr>
        <w:t>が加工処理できる形式で行う。</w:t>
      </w:r>
    </w:p>
    <w:p w14:paraId="3EE22578" w14:textId="77777777" w:rsidR="00357C0C" w:rsidRPr="0055555B" w:rsidRDefault="001A67AC"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 xml:space="preserve">　（</w:t>
      </w:r>
      <w:r w:rsidR="00357C0C" w:rsidRPr="0055555B">
        <w:rPr>
          <w:rFonts w:ascii="メイリオ" w:eastAsia="メイリオ" w:hAnsi="メイリオ"/>
          <w:sz w:val="24"/>
        </w:rPr>
        <w:t>データ項目</w:t>
      </w:r>
      <w:r w:rsidRPr="0055555B">
        <w:rPr>
          <w:rFonts w:ascii="メイリオ" w:eastAsia="メイリオ" w:hAnsi="メイリオ"/>
          <w:sz w:val="24"/>
        </w:rPr>
        <w:t>）</w:t>
      </w:r>
    </w:p>
    <w:p w14:paraId="04C4325B" w14:textId="77777777" w:rsidR="00357C0C" w:rsidRPr="0055555B" w:rsidRDefault="00357C0C" w:rsidP="0055555B">
      <w:pPr>
        <w:snapToGrid w:val="0"/>
        <w:spacing w:line="211" w:lineRule="auto"/>
        <w:ind w:left="240" w:hangingChars="100" w:hanging="240"/>
        <w:rPr>
          <w:rFonts w:ascii="メイリオ" w:eastAsia="メイリオ" w:hAnsi="メイリオ"/>
          <w:sz w:val="24"/>
        </w:rPr>
      </w:pPr>
      <w:r w:rsidRPr="0055555B">
        <w:rPr>
          <w:rFonts w:ascii="メイリオ" w:eastAsia="メイリオ" w:hAnsi="メイリオ"/>
          <w:sz w:val="24"/>
        </w:rPr>
        <w:t xml:space="preserve">　　・氏名、カナ、性別、生年月日、年齢</w:t>
      </w:r>
    </w:p>
    <w:p w14:paraId="75CC84A7"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・ケース番号、担当ケースワーカー名、保護開始日、調査日、回答日、回答結果</w:t>
      </w:r>
    </w:p>
    <w:p w14:paraId="4209F254"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・基礎年金番号、国納、全額免除、３／４免除、１／２免除、１／４免除、</w:t>
      </w:r>
      <w:r w:rsidRPr="0055555B">
        <w:rPr>
          <w:rFonts w:ascii="メイリオ" w:eastAsia="メイリオ" w:hAnsi="メイリオ"/>
          <w:sz w:val="24"/>
        </w:rPr>
        <w:lastRenderedPageBreak/>
        <w:t>厚生年金、厚生年金（共）、合算、合計</w:t>
      </w:r>
    </w:p>
    <w:p w14:paraId="12A25D81"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・その他、</w:t>
      </w:r>
      <w:r w:rsidR="00C14665">
        <w:rPr>
          <w:rFonts w:ascii="メイリオ" w:eastAsia="メイリオ" w:hAnsi="メイリオ"/>
          <w:sz w:val="24"/>
        </w:rPr>
        <w:t>発注者</w:t>
      </w:r>
      <w:r w:rsidRPr="0055555B">
        <w:rPr>
          <w:rFonts w:ascii="メイリオ" w:eastAsia="メイリオ" w:hAnsi="メイリオ"/>
          <w:sz w:val="24"/>
        </w:rPr>
        <w:t>が受注者と協議のうえ、項目を定めたもの</w:t>
      </w:r>
    </w:p>
    <w:p w14:paraId="79E9E14C"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w:t>
      </w:r>
      <w:r w:rsidR="00467F42">
        <w:rPr>
          <w:rFonts w:ascii="メイリオ" w:eastAsia="メイリオ" w:hAnsi="メイリオ"/>
          <w:sz w:val="24"/>
        </w:rPr>
        <w:t>６</w:t>
      </w:r>
      <w:r w:rsidRPr="0055555B">
        <w:rPr>
          <w:rFonts w:ascii="メイリオ" w:eastAsia="メイリオ" w:hAnsi="メイリオ"/>
          <w:sz w:val="24"/>
        </w:rPr>
        <w:t>）</w:t>
      </w:r>
      <w:r w:rsidR="00F26589">
        <w:rPr>
          <w:rFonts w:ascii="メイリオ" w:eastAsia="メイリオ" w:hAnsi="メイリオ"/>
          <w:sz w:val="24"/>
        </w:rPr>
        <w:t>事務所、市役所、年金事務所等における</w:t>
      </w:r>
      <w:r w:rsidR="003C4650">
        <w:rPr>
          <w:rFonts w:ascii="メイリオ" w:eastAsia="メイリオ" w:hAnsi="メイリオ"/>
          <w:sz w:val="24"/>
        </w:rPr>
        <w:t>業務</w:t>
      </w:r>
    </w:p>
    <w:p w14:paraId="1C750CBC"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ア　受注者は、業務の拠点となる事務所（以下「事務所」という。）を設置する。</w:t>
      </w:r>
    </w:p>
    <w:p w14:paraId="51763FF8"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受注者は、事務所について、個人情報漏洩等の事故防止に係る対策を取るものとする。</w:t>
      </w:r>
    </w:p>
    <w:p w14:paraId="4080E55C"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イ　受注者は</w:t>
      </w:r>
      <w:r w:rsidR="00F26589">
        <w:rPr>
          <w:rFonts w:ascii="メイリオ" w:eastAsia="メイリオ" w:hAnsi="メイリオ"/>
          <w:sz w:val="24"/>
        </w:rPr>
        <w:t>、その</w:t>
      </w:r>
      <w:r w:rsidRPr="0055555B">
        <w:rPr>
          <w:rFonts w:ascii="メイリオ" w:eastAsia="メイリオ" w:hAnsi="メイリオ"/>
          <w:sz w:val="24"/>
        </w:rPr>
        <w:t>業務を</w:t>
      </w:r>
      <w:r w:rsidR="00F26589">
        <w:rPr>
          <w:rFonts w:ascii="メイリオ" w:eastAsia="メイリオ" w:hAnsi="メイリオ"/>
          <w:sz w:val="24"/>
        </w:rPr>
        <w:t>行う場所を、</w:t>
      </w:r>
      <w:r w:rsidRPr="0055555B">
        <w:rPr>
          <w:rFonts w:ascii="メイリオ" w:eastAsia="メイリオ" w:hAnsi="メイリオ"/>
          <w:sz w:val="24"/>
        </w:rPr>
        <w:t>原則として事務所、久喜市役所、年金事務所等又は支援対象者の居宅</w:t>
      </w:r>
      <w:r w:rsidR="00F26589">
        <w:rPr>
          <w:rFonts w:ascii="メイリオ" w:eastAsia="メイリオ" w:hAnsi="メイリオ"/>
          <w:sz w:val="24"/>
        </w:rPr>
        <w:t>とする</w:t>
      </w:r>
      <w:r w:rsidRPr="0055555B">
        <w:rPr>
          <w:rFonts w:ascii="メイリオ" w:eastAsia="メイリオ" w:hAnsi="メイリオ"/>
          <w:sz w:val="24"/>
        </w:rPr>
        <w:t>。</w:t>
      </w:r>
    </w:p>
    <w:p w14:paraId="2BEBD337" w14:textId="77777777" w:rsidR="00357C0C" w:rsidRPr="0055555B"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なお、業務における受注者の交通費は、受注者が確保するものとする。</w:t>
      </w:r>
    </w:p>
    <w:p w14:paraId="1112A1D3" w14:textId="77777777" w:rsidR="00357C0C" w:rsidRDefault="00357C0C" w:rsidP="0055555B">
      <w:pPr>
        <w:snapToGrid w:val="0"/>
        <w:spacing w:line="211" w:lineRule="auto"/>
        <w:ind w:left="720" w:hangingChars="300" w:hanging="720"/>
        <w:rPr>
          <w:rFonts w:ascii="メイリオ" w:eastAsia="メイリオ" w:hAnsi="メイリオ"/>
          <w:sz w:val="24"/>
        </w:rPr>
      </w:pPr>
      <w:r w:rsidRPr="0055555B">
        <w:rPr>
          <w:rFonts w:ascii="メイリオ" w:eastAsia="メイリオ" w:hAnsi="メイリオ"/>
          <w:sz w:val="24"/>
        </w:rPr>
        <w:t xml:space="preserve">　　ウ　</w:t>
      </w:r>
      <w:r w:rsidR="006B12E8">
        <w:rPr>
          <w:rFonts w:ascii="メイリオ" w:eastAsia="メイリオ" w:hAnsi="メイリオ"/>
          <w:sz w:val="24"/>
        </w:rPr>
        <w:t>受注者は</w:t>
      </w:r>
      <w:r w:rsidR="00844B5F">
        <w:rPr>
          <w:rFonts w:ascii="メイリオ" w:eastAsia="メイリオ" w:hAnsi="メイリオ"/>
          <w:sz w:val="24"/>
        </w:rPr>
        <w:t>、その業務を行う場所で</w:t>
      </w:r>
      <w:r w:rsidR="006B12E8">
        <w:rPr>
          <w:rFonts w:ascii="メイリオ" w:eastAsia="メイリオ" w:hAnsi="メイリオ"/>
          <w:sz w:val="24"/>
        </w:rPr>
        <w:t>、次に掲げる業務を行う。</w:t>
      </w:r>
    </w:p>
    <w:p w14:paraId="12D6E203" w14:textId="77777777" w:rsidR="006B12E8" w:rsidRDefault="006B12E8" w:rsidP="0055555B">
      <w:pPr>
        <w:snapToGrid w:val="0"/>
        <w:spacing w:line="211" w:lineRule="auto"/>
        <w:ind w:left="720" w:hangingChars="300" w:hanging="720"/>
        <w:rPr>
          <w:rFonts w:ascii="メイリオ" w:eastAsia="メイリオ" w:hAnsi="メイリオ"/>
          <w:sz w:val="24"/>
        </w:rPr>
      </w:pPr>
      <w:r>
        <w:rPr>
          <w:rFonts w:ascii="メイリオ" w:eastAsia="メイリオ" w:hAnsi="メイリオ"/>
          <w:sz w:val="24"/>
        </w:rPr>
        <w:t xml:space="preserve">　　（</w:t>
      </w:r>
      <w:r>
        <w:rPr>
          <w:rFonts w:ascii="メイリオ" w:eastAsia="メイリオ" w:hAnsi="メイリオ" w:hint="eastAsia"/>
          <w:sz w:val="24"/>
        </w:rPr>
        <w:t>ア</w:t>
      </w:r>
      <w:r>
        <w:rPr>
          <w:rFonts w:ascii="メイリオ" w:eastAsia="メイリオ" w:hAnsi="メイリオ"/>
          <w:sz w:val="24"/>
        </w:rPr>
        <w:t>）６０歳以上の被保護者の年金調査及びその代理申請</w:t>
      </w:r>
    </w:p>
    <w:p w14:paraId="58A95612" w14:textId="77777777" w:rsidR="006B12E8" w:rsidRDefault="006B12E8" w:rsidP="0055555B">
      <w:pPr>
        <w:snapToGrid w:val="0"/>
        <w:spacing w:line="211" w:lineRule="auto"/>
        <w:ind w:left="720" w:hangingChars="300" w:hanging="720"/>
        <w:rPr>
          <w:rFonts w:ascii="メイリオ" w:eastAsia="メイリオ" w:hAnsi="メイリオ"/>
          <w:sz w:val="24"/>
        </w:rPr>
      </w:pPr>
      <w:r>
        <w:rPr>
          <w:rFonts w:ascii="メイリオ" w:eastAsia="メイリオ" w:hAnsi="メイリオ"/>
          <w:sz w:val="24"/>
        </w:rPr>
        <w:t xml:space="preserve">　　（イ）障害者手帳を所持する被保護者の年金調査及びその代理申請</w:t>
      </w:r>
    </w:p>
    <w:p w14:paraId="7357C73A" w14:textId="77777777" w:rsidR="006B12E8" w:rsidRDefault="006B12E8" w:rsidP="006B12E8">
      <w:pPr>
        <w:snapToGrid w:val="0"/>
        <w:spacing w:line="211" w:lineRule="auto"/>
        <w:ind w:left="960" w:hangingChars="400" w:hanging="960"/>
        <w:rPr>
          <w:rFonts w:ascii="メイリオ" w:eastAsia="メイリオ" w:hAnsi="メイリオ"/>
          <w:sz w:val="24"/>
        </w:rPr>
      </w:pPr>
      <w:r>
        <w:rPr>
          <w:rFonts w:ascii="メイリオ" w:eastAsia="メイリオ" w:hAnsi="メイリオ"/>
          <w:sz w:val="24"/>
        </w:rPr>
        <w:t xml:space="preserve">　　（ウ）生活保護受給中で各年金制度に該当すると考えられる者の年金調査　及びその代理申請</w:t>
      </w:r>
    </w:p>
    <w:p w14:paraId="09830258" w14:textId="77777777" w:rsidR="006B12E8" w:rsidRDefault="006B12E8" w:rsidP="006B12E8">
      <w:pPr>
        <w:snapToGrid w:val="0"/>
        <w:spacing w:line="211" w:lineRule="auto"/>
        <w:ind w:left="960" w:hangingChars="400" w:hanging="960"/>
        <w:rPr>
          <w:rFonts w:ascii="メイリオ" w:eastAsia="メイリオ" w:hAnsi="メイリオ"/>
          <w:sz w:val="24"/>
        </w:rPr>
      </w:pPr>
      <w:r>
        <w:rPr>
          <w:rFonts w:ascii="メイリオ" w:eastAsia="メイリオ" w:hAnsi="メイリオ"/>
          <w:sz w:val="24"/>
        </w:rPr>
        <w:t xml:space="preserve">　　（エ）</w:t>
      </w:r>
      <w:r w:rsidR="00F26589">
        <w:rPr>
          <w:rFonts w:ascii="メイリオ" w:eastAsia="メイリオ" w:hAnsi="メイリオ"/>
          <w:sz w:val="24"/>
        </w:rPr>
        <w:t>その他支援対象者の社会保障の権利申請に関する支援</w:t>
      </w:r>
    </w:p>
    <w:p w14:paraId="01FDB0A1" w14:textId="77777777" w:rsidR="00F26589" w:rsidRDefault="00F26589" w:rsidP="00F26589">
      <w:pPr>
        <w:snapToGrid w:val="0"/>
        <w:spacing w:line="211" w:lineRule="auto"/>
        <w:ind w:left="960" w:hangingChars="400" w:hanging="960"/>
        <w:rPr>
          <w:rFonts w:ascii="メイリオ" w:eastAsia="メイリオ" w:hAnsi="メイリオ"/>
          <w:sz w:val="24"/>
        </w:rPr>
      </w:pPr>
      <w:r>
        <w:rPr>
          <w:rFonts w:ascii="メイリオ" w:eastAsia="メイリオ" w:hAnsi="メイリオ"/>
          <w:sz w:val="24"/>
        </w:rPr>
        <w:t xml:space="preserve">　　（オ）支援対象者の各種年金申請に関する付帯業務（面接、同行、訪問調　　査、医療機関とのやり取り等）</w:t>
      </w:r>
    </w:p>
    <w:p w14:paraId="7C6DCEFA" w14:textId="77777777" w:rsidR="0055555B" w:rsidRPr="009C20BE" w:rsidRDefault="00467F42" w:rsidP="0054375E">
      <w:pPr>
        <w:snapToGrid w:val="0"/>
        <w:spacing w:line="211" w:lineRule="auto"/>
        <w:rPr>
          <w:rFonts w:ascii="メイリオ" w:eastAsia="メイリオ" w:hAnsi="メイリオ"/>
          <w:sz w:val="24"/>
        </w:rPr>
      </w:pPr>
      <w:r>
        <w:rPr>
          <w:rFonts w:ascii="メイリオ" w:eastAsia="メイリオ" w:hAnsi="メイリオ"/>
          <w:sz w:val="24"/>
        </w:rPr>
        <w:t>（</w:t>
      </w:r>
      <w:r w:rsidRPr="009C20BE">
        <w:rPr>
          <w:rFonts w:ascii="メイリオ" w:eastAsia="メイリオ" w:hAnsi="メイリオ"/>
          <w:sz w:val="24"/>
        </w:rPr>
        <w:t>７</w:t>
      </w:r>
      <w:r w:rsidR="0055555B" w:rsidRPr="009C20BE">
        <w:rPr>
          <w:rFonts w:ascii="メイリオ" w:eastAsia="メイリオ" w:hAnsi="メイリオ"/>
          <w:sz w:val="24"/>
        </w:rPr>
        <w:t>）業務日数及び業務時間</w:t>
      </w:r>
    </w:p>
    <w:p w14:paraId="1BAA3965" w14:textId="77777777" w:rsidR="006D39F8" w:rsidRPr="009C20BE" w:rsidRDefault="0055555B" w:rsidP="0055555B">
      <w:pPr>
        <w:snapToGrid w:val="0"/>
        <w:spacing w:line="211" w:lineRule="auto"/>
        <w:ind w:left="240" w:hangingChars="100" w:hanging="240"/>
        <w:rPr>
          <w:rFonts w:ascii="メイリオ" w:eastAsia="メイリオ" w:hAnsi="メイリオ"/>
          <w:sz w:val="24"/>
        </w:rPr>
      </w:pPr>
      <w:r w:rsidRPr="009C20BE">
        <w:rPr>
          <w:rFonts w:ascii="メイリオ" w:eastAsia="メイリオ" w:hAnsi="メイリオ"/>
          <w:sz w:val="24"/>
        </w:rPr>
        <w:t xml:space="preserve">　　業務日数は、週</w:t>
      </w:r>
      <w:r w:rsidR="006359EA" w:rsidRPr="009C20BE">
        <w:rPr>
          <w:rFonts w:ascii="メイリオ" w:eastAsia="メイリオ" w:hAnsi="メイリオ"/>
          <w:sz w:val="24"/>
        </w:rPr>
        <w:t>３</w:t>
      </w:r>
      <w:r w:rsidRPr="009C20BE">
        <w:rPr>
          <w:rFonts w:ascii="メイリオ" w:eastAsia="メイリオ" w:hAnsi="メイリオ"/>
          <w:sz w:val="24"/>
        </w:rPr>
        <w:t>日以上とし、業務時間は、原則として午前９時から午後４　時３０分までとする。</w:t>
      </w:r>
    </w:p>
    <w:p w14:paraId="6C68A9BC" w14:textId="77777777" w:rsidR="0055555B" w:rsidRPr="009C20BE" w:rsidRDefault="006D39F8" w:rsidP="006D39F8">
      <w:pPr>
        <w:snapToGrid w:val="0"/>
        <w:spacing w:line="211" w:lineRule="auto"/>
        <w:ind w:leftChars="100" w:left="210" w:firstLineChars="100" w:firstLine="240"/>
        <w:rPr>
          <w:rFonts w:ascii="メイリオ" w:eastAsia="メイリオ" w:hAnsi="メイリオ"/>
          <w:sz w:val="24"/>
        </w:rPr>
      </w:pPr>
      <w:r w:rsidRPr="009C20BE">
        <w:rPr>
          <w:rFonts w:ascii="メイリオ" w:eastAsia="メイリオ" w:hAnsi="メイリオ"/>
          <w:sz w:val="24"/>
        </w:rPr>
        <w:t>ただし、土曜日、日曜日、祝日及び年末年始（１２月２９日から翌年１月3日まで）を除くこととする。</w:t>
      </w:r>
    </w:p>
    <w:p w14:paraId="06448D88" w14:textId="77777777" w:rsidR="006D39F8" w:rsidRPr="009C20BE" w:rsidRDefault="00467F42" w:rsidP="0055555B">
      <w:pPr>
        <w:snapToGrid w:val="0"/>
        <w:spacing w:line="211" w:lineRule="auto"/>
        <w:ind w:left="240" w:hangingChars="100" w:hanging="240"/>
        <w:rPr>
          <w:rFonts w:ascii="メイリオ" w:eastAsia="メイリオ" w:hAnsi="メイリオ"/>
          <w:sz w:val="24"/>
        </w:rPr>
      </w:pPr>
      <w:r w:rsidRPr="009C20BE">
        <w:rPr>
          <w:rFonts w:ascii="メイリオ" w:eastAsia="メイリオ" w:hAnsi="メイリオ"/>
          <w:sz w:val="24"/>
        </w:rPr>
        <w:t>（８）その他</w:t>
      </w:r>
    </w:p>
    <w:p w14:paraId="0EF6542E" w14:textId="77777777" w:rsidR="00467F42" w:rsidRDefault="00467F42"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 xml:space="preserve">　　上記、（１）～（７）の業務内容に係る事務処理等全般。</w:t>
      </w:r>
    </w:p>
    <w:p w14:paraId="1B081DEA" w14:textId="77777777" w:rsidR="00467F42" w:rsidRDefault="00467F42" w:rsidP="0055555B">
      <w:pPr>
        <w:snapToGrid w:val="0"/>
        <w:spacing w:line="211" w:lineRule="auto"/>
        <w:ind w:left="240" w:hangingChars="100" w:hanging="240"/>
        <w:rPr>
          <w:rFonts w:ascii="メイリオ" w:eastAsia="メイリオ" w:hAnsi="メイリオ"/>
          <w:sz w:val="24"/>
        </w:rPr>
      </w:pPr>
    </w:p>
    <w:p w14:paraId="21704C23" w14:textId="77777777" w:rsidR="006D39F8" w:rsidRPr="002603D1" w:rsidRDefault="00017D6D"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６</w:t>
      </w:r>
      <w:r w:rsidR="006D39F8" w:rsidRPr="002603D1">
        <w:rPr>
          <w:rFonts w:ascii="メイリオ" w:eastAsia="メイリオ" w:hAnsi="メイリオ"/>
          <w:b/>
          <w:sz w:val="24"/>
        </w:rPr>
        <w:t xml:space="preserve">　実施体制</w:t>
      </w:r>
    </w:p>
    <w:p w14:paraId="6C25A20B" w14:textId="77777777" w:rsidR="006D39F8" w:rsidRDefault="00017D6D" w:rsidP="00017D6D">
      <w:pPr>
        <w:snapToGrid w:val="0"/>
        <w:spacing w:line="211" w:lineRule="auto"/>
        <w:ind w:firstLineChars="100" w:firstLine="240"/>
        <w:rPr>
          <w:rFonts w:ascii="メイリオ" w:eastAsia="メイリオ" w:hAnsi="メイリオ"/>
          <w:sz w:val="24"/>
        </w:rPr>
      </w:pPr>
      <w:r>
        <w:rPr>
          <w:rFonts w:ascii="メイリオ" w:eastAsia="メイリオ" w:hAnsi="メイリオ"/>
          <w:sz w:val="24"/>
        </w:rPr>
        <w:t>５</w:t>
      </w:r>
      <w:r w:rsidR="006D39F8">
        <w:rPr>
          <w:rFonts w:ascii="メイリオ" w:eastAsia="メイリオ" w:hAnsi="メイリオ"/>
          <w:sz w:val="24"/>
        </w:rPr>
        <w:t>に定める業務に従事する者（以下「従事者」という。）は、受注者及び受注者が雇用する者で、</w:t>
      </w:r>
      <w:r>
        <w:rPr>
          <w:rFonts w:ascii="メイリオ" w:eastAsia="メイリオ" w:hAnsi="メイリオ"/>
          <w:sz w:val="24"/>
        </w:rPr>
        <w:t>業務内容においては、社会保険労務士法第２条に定めるとおり、社会保険労務士の有資格者（</w:t>
      </w:r>
      <w:r w:rsidR="00621BB1">
        <w:rPr>
          <w:rFonts w:ascii="メイリオ" w:eastAsia="メイリオ" w:hAnsi="メイリオ"/>
          <w:sz w:val="24"/>
        </w:rPr>
        <w:t>この業務が開始した</w:t>
      </w:r>
      <w:r>
        <w:rPr>
          <w:rFonts w:ascii="メイリオ" w:eastAsia="メイリオ" w:hAnsi="メイリオ"/>
          <w:sz w:val="24"/>
        </w:rPr>
        <w:t>時点で、社会保険労務士法第９条に定める試験に合格し、社会保険労務士法第14条の２第１項に定めると</w:t>
      </w:r>
      <w:r>
        <w:rPr>
          <w:rFonts w:ascii="メイリオ" w:eastAsia="メイリオ" w:hAnsi="メイリオ"/>
          <w:sz w:val="24"/>
        </w:rPr>
        <w:lastRenderedPageBreak/>
        <w:t>おり、全国社会保険労務士会連合会に備える社会保険労務士名簿に登録している者のことをいう。）のみが取り扱う業務について</w:t>
      </w:r>
      <w:r w:rsidR="0054375E">
        <w:rPr>
          <w:rFonts w:ascii="メイリオ" w:eastAsia="メイリオ" w:hAnsi="メイリオ"/>
          <w:sz w:val="24"/>
        </w:rPr>
        <w:t>は</w:t>
      </w:r>
      <w:r>
        <w:rPr>
          <w:rFonts w:ascii="メイリオ" w:eastAsia="メイリオ" w:hAnsi="メイリオ"/>
          <w:sz w:val="24"/>
        </w:rPr>
        <w:t>、社会保険労務士が行うこととする。</w:t>
      </w:r>
    </w:p>
    <w:p w14:paraId="7AC67D33" w14:textId="77777777" w:rsidR="0054375E" w:rsidRDefault="0054375E" w:rsidP="00017D6D">
      <w:pPr>
        <w:snapToGrid w:val="0"/>
        <w:spacing w:line="211" w:lineRule="auto"/>
        <w:ind w:firstLineChars="100" w:firstLine="240"/>
        <w:rPr>
          <w:rFonts w:ascii="メイリオ" w:eastAsia="メイリオ" w:hAnsi="メイリオ"/>
          <w:sz w:val="24"/>
        </w:rPr>
      </w:pPr>
      <w:r>
        <w:rPr>
          <w:rFonts w:ascii="メイリオ" w:eastAsia="メイリオ" w:hAnsi="メイリオ"/>
          <w:sz w:val="24"/>
        </w:rPr>
        <w:t>また、それ以外の業務については、行政書士又は社会保険関連法規に精通した者が行うことが可能とする。</w:t>
      </w:r>
    </w:p>
    <w:p w14:paraId="2BBDFB73" w14:textId="77777777" w:rsidR="006D39F8" w:rsidRPr="002603D1" w:rsidRDefault="006D39F8" w:rsidP="006D39F8">
      <w:pPr>
        <w:snapToGrid w:val="0"/>
        <w:spacing w:line="211" w:lineRule="auto"/>
        <w:ind w:firstLineChars="100" w:firstLine="240"/>
        <w:rPr>
          <w:rFonts w:ascii="メイリオ" w:eastAsia="メイリオ" w:hAnsi="メイリオ"/>
          <w:sz w:val="24"/>
        </w:rPr>
      </w:pPr>
    </w:p>
    <w:p w14:paraId="3264303D" w14:textId="77777777" w:rsidR="006D39F8" w:rsidRPr="002603D1" w:rsidRDefault="0054375E" w:rsidP="006D39F8">
      <w:pPr>
        <w:snapToGrid w:val="0"/>
        <w:spacing w:line="211" w:lineRule="auto"/>
        <w:rPr>
          <w:rFonts w:ascii="メイリオ" w:eastAsia="メイリオ" w:hAnsi="メイリオ"/>
          <w:b/>
          <w:sz w:val="24"/>
        </w:rPr>
      </w:pPr>
      <w:r>
        <w:rPr>
          <w:rFonts w:ascii="メイリオ" w:eastAsia="メイリオ" w:hAnsi="メイリオ"/>
          <w:b/>
          <w:sz w:val="24"/>
        </w:rPr>
        <w:t>７</w:t>
      </w:r>
      <w:r w:rsidR="006D39F8" w:rsidRPr="002603D1">
        <w:rPr>
          <w:rFonts w:ascii="メイリオ" w:eastAsia="メイリオ" w:hAnsi="メイリオ"/>
          <w:b/>
          <w:sz w:val="24"/>
        </w:rPr>
        <w:t xml:space="preserve">　事業報告等</w:t>
      </w:r>
    </w:p>
    <w:p w14:paraId="489B563F" w14:textId="77777777" w:rsidR="00C14665" w:rsidRDefault="00C14665" w:rsidP="00C14665">
      <w:pPr>
        <w:snapToGrid w:val="0"/>
        <w:spacing w:line="211" w:lineRule="auto"/>
        <w:ind w:left="480" w:hangingChars="200" w:hanging="480"/>
        <w:rPr>
          <w:rFonts w:ascii="メイリオ" w:eastAsia="メイリオ" w:hAnsi="メイリオ"/>
          <w:sz w:val="24"/>
        </w:rPr>
      </w:pPr>
      <w:r>
        <w:rPr>
          <w:rFonts w:ascii="メイリオ" w:eastAsia="メイリオ" w:hAnsi="メイリオ"/>
          <w:sz w:val="24"/>
        </w:rPr>
        <w:t>（１）受注者は、当月に係る委託業務の進捗状況を、翌月１０日（３月分については、３月下旬）までに、発注者が指定する方法で報告すること。</w:t>
      </w:r>
    </w:p>
    <w:p w14:paraId="0A4890AC" w14:textId="2D552F74" w:rsidR="00C14665" w:rsidRPr="009C20BE" w:rsidRDefault="00C14665" w:rsidP="009C20BE">
      <w:pPr>
        <w:snapToGrid w:val="0"/>
        <w:spacing w:line="211" w:lineRule="auto"/>
        <w:ind w:left="480" w:hangingChars="200" w:hanging="480"/>
        <w:rPr>
          <w:rFonts w:ascii="メイリオ" w:eastAsia="メイリオ" w:hAnsi="メイリオ"/>
          <w:sz w:val="24"/>
        </w:rPr>
      </w:pPr>
      <w:r w:rsidRPr="009C20BE">
        <w:rPr>
          <w:rFonts w:ascii="メイリオ" w:eastAsia="メイリオ" w:hAnsi="メイリオ"/>
          <w:sz w:val="24"/>
        </w:rPr>
        <w:t>（２）受注者は、委託業務の中間報告として、令和</w:t>
      </w:r>
      <w:r w:rsidR="009C20BE" w:rsidRPr="009C20BE">
        <w:rPr>
          <w:rFonts w:ascii="メイリオ" w:eastAsia="メイリオ" w:hAnsi="メイリオ" w:hint="eastAsia"/>
          <w:sz w:val="24"/>
        </w:rPr>
        <w:t>８</w:t>
      </w:r>
      <w:r w:rsidRPr="009C20BE">
        <w:rPr>
          <w:rFonts w:ascii="メイリオ" w:eastAsia="メイリオ" w:hAnsi="メイリオ"/>
          <w:sz w:val="24"/>
        </w:rPr>
        <w:t>年</w:t>
      </w:r>
      <w:r w:rsidR="00993296" w:rsidRPr="009C20BE">
        <w:rPr>
          <w:rFonts w:ascii="メイリオ" w:eastAsia="メイリオ" w:hAnsi="メイリオ"/>
          <w:sz w:val="24"/>
        </w:rPr>
        <w:t>１２</w:t>
      </w:r>
      <w:r w:rsidRPr="009C20BE">
        <w:rPr>
          <w:rFonts w:ascii="メイリオ" w:eastAsia="メイリオ" w:hAnsi="メイリオ"/>
          <w:sz w:val="24"/>
        </w:rPr>
        <w:t>月</w:t>
      </w:r>
      <w:r w:rsidR="00993296" w:rsidRPr="009C20BE">
        <w:rPr>
          <w:rFonts w:ascii="メイリオ" w:eastAsia="メイリオ" w:hAnsi="メイリオ"/>
          <w:sz w:val="24"/>
        </w:rPr>
        <w:t>２８</w:t>
      </w:r>
      <w:r w:rsidRPr="009C20BE">
        <w:rPr>
          <w:rFonts w:ascii="メイリオ" w:eastAsia="メイリオ" w:hAnsi="メイリオ"/>
          <w:sz w:val="24"/>
        </w:rPr>
        <w:t>日までに発注者が選定した被保護者</w:t>
      </w:r>
      <w:r w:rsidR="009051C2" w:rsidRPr="009C20BE">
        <w:rPr>
          <w:rFonts w:ascii="メイリオ" w:eastAsia="メイリオ" w:hAnsi="メイリオ"/>
          <w:sz w:val="24"/>
        </w:rPr>
        <w:t>２７０</w:t>
      </w:r>
      <w:r w:rsidRPr="009C20BE">
        <w:rPr>
          <w:rFonts w:ascii="メイリオ" w:eastAsia="メイリオ" w:hAnsi="メイリオ"/>
          <w:sz w:val="24"/>
        </w:rPr>
        <w:t>人</w:t>
      </w:r>
      <w:r w:rsidR="00621BB1" w:rsidRPr="009C20BE">
        <w:rPr>
          <w:rFonts w:ascii="メイリオ" w:eastAsia="メイリオ" w:hAnsi="メイリオ"/>
          <w:sz w:val="24"/>
        </w:rPr>
        <w:t>（最大数）</w:t>
      </w:r>
      <w:r w:rsidRPr="009C20BE">
        <w:rPr>
          <w:rFonts w:ascii="メイリオ" w:eastAsia="メイリオ" w:hAnsi="メイリオ"/>
          <w:sz w:val="24"/>
        </w:rPr>
        <w:t>のうち、</w:t>
      </w:r>
      <w:r w:rsidR="00437061" w:rsidRPr="009C20BE">
        <w:rPr>
          <w:rFonts w:ascii="メイリオ" w:eastAsia="メイリオ" w:hAnsi="メイリオ"/>
          <w:sz w:val="24"/>
        </w:rPr>
        <w:t>少なくとも</w:t>
      </w:r>
      <w:r w:rsidR="009051C2" w:rsidRPr="009C20BE">
        <w:rPr>
          <w:rFonts w:ascii="メイリオ" w:eastAsia="メイリオ" w:hAnsi="メイリオ"/>
          <w:sz w:val="24"/>
        </w:rPr>
        <w:t>２４０</w:t>
      </w:r>
      <w:r w:rsidRPr="009C20BE">
        <w:rPr>
          <w:rFonts w:ascii="メイリオ" w:eastAsia="メイリオ" w:hAnsi="メイリオ"/>
          <w:sz w:val="24"/>
        </w:rPr>
        <w:t>人に</w:t>
      </w:r>
      <w:r w:rsidR="00437061" w:rsidRPr="009C20BE">
        <w:rPr>
          <w:rFonts w:ascii="メイリオ" w:eastAsia="メイリオ" w:hAnsi="メイリオ"/>
          <w:sz w:val="24"/>
        </w:rPr>
        <w:t>ついて</w:t>
      </w:r>
      <w:r w:rsidRPr="009C20BE">
        <w:rPr>
          <w:rFonts w:ascii="メイリオ" w:eastAsia="メイリオ" w:hAnsi="メイリオ"/>
          <w:sz w:val="24"/>
        </w:rPr>
        <w:t>、発注者が指定する手段で報告すること。</w:t>
      </w:r>
    </w:p>
    <w:p w14:paraId="1CE2CB89" w14:textId="77777777" w:rsidR="00C14665" w:rsidRDefault="00C14665" w:rsidP="0061126F">
      <w:pPr>
        <w:snapToGrid w:val="0"/>
        <w:spacing w:line="211" w:lineRule="auto"/>
        <w:ind w:left="480" w:hangingChars="200" w:hanging="480"/>
        <w:rPr>
          <w:rFonts w:ascii="メイリオ" w:eastAsia="メイリオ" w:hAnsi="メイリオ"/>
          <w:sz w:val="24"/>
        </w:rPr>
      </w:pPr>
      <w:r>
        <w:rPr>
          <w:rFonts w:ascii="メイリオ" w:eastAsia="メイリオ" w:hAnsi="メイリオ" w:hint="eastAsia"/>
          <w:sz w:val="24"/>
        </w:rPr>
        <w:t>（３</w:t>
      </w:r>
      <w:r w:rsidR="006D39F8">
        <w:rPr>
          <w:rFonts w:ascii="メイリオ" w:eastAsia="メイリオ" w:hAnsi="メイリオ" w:hint="eastAsia"/>
          <w:sz w:val="24"/>
        </w:rPr>
        <w:t>）受注者は</w:t>
      </w:r>
      <w:r w:rsidR="0061126F">
        <w:rPr>
          <w:rFonts w:ascii="メイリオ" w:eastAsia="メイリオ" w:hAnsi="メイリオ" w:hint="eastAsia"/>
          <w:sz w:val="24"/>
        </w:rPr>
        <w:t>、</w:t>
      </w:r>
      <w:r>
        <w:rPr>
          <w:rFonts w:ascii="メイリオ" w:eastAsia="メイリオ" w:hAnsi="メイリオ" w:hint="eastAsia"/>
          <w:sz w:val="24"/>
        </w:rPr>
        <w:t>委託業務の</w:t>
      </w:r>
      <w:r w:rsidR="00437061">
        <w:rPr>
          <w:rFonts w:ascii="メイリオ" w:eastAsia="メイリオ" w:hAnsi="メイリオ" w:hint="eastAsia"/>
          <w:sz w:val="24"/>
        </w:rPr>
        <w:t>業務完了</w:t>
      </w:r>
      <w:r>
        <w:rPr>
          <w:rFonts w:ascii="メイリオ" w:eastAsia="メイリオ" w:hAnsi="メイリオ" w:hint="eastAsia"/>
          <w:sz w:val="24"/>
        </w:rPr>
        <w:t>報告として、</w:t>
      </w:r>
      <w:r w:rsidR="0061126F">
        <w:rPr>
          <w:rFonts w:ascii="メイリオ" w:eastAsia="メイリオ" w:hAnsi="メイリオ" w:hint="eastAsia"/>
          <w:sz w:val="24"/>
        </w:rPr>
        <w:t>３</w:t>
      </w:r>
      <w:r w:rsidR="00F84470">
        <w:rPr>
          <w:rFonts w:ascii="メイリオ" w:eastAsia="メイリオ" w:hAnsi="メイリオ" w:hint="eastAsia"/>
          <w:sz w:val="24"/>
        </w:rPr>
        <w:t>月</w:t>
      </w:r>
      <w:r>
        <w:rPr>
          <w:rFonts w:ascii="メイリオ" w:eastAsia="メイリオ" w:hAnsi="メイリオ" w:hint="eastAsia"/>
          <w:sz w:val="24"/>
        </w:rPr>
        <w:t>下旬までに仮実績報告書を、その後速やかに実績報告書を作成し、発注者</w:t>
      </w:r>
      <w:r w:rsidR="0061126F">
        <w:rPr>
          <w:rFonts w:ascii="メイリオ" w:eastAsia="メイリオ" w:hAnsi="メイリオ" w:hint="eastAsia"/>
          <w:sz w:val="24"/>
        </w:rPr>
        <w:t>に提出すること。</w:t>
      </w:r>
    </w:p>
    <w:p w14:paraId="43A71153" w14:textId="77777777" w:rsidR="006D39F8" w:rsidRPr="006D39F8" w:rsidRDefault="00F84470" w:rsidP="00C14665">
      <w:pPr>
        <w:snapToGrid w:val="0"/>
        <w:spacing w:line="211" w:lineRule="auto"/>
        <w:ind w:leftChars="200" w:left="420" w:firstLineChars="100" w:firstLine="240"/>
        <w:rPr>
          <w:rFonts w:ascii="メイリオ" w:eastAsia="メイリオ" w:hAnsi="メイリオ"/>
          <w:sz w:val="24"/>
        </w:rPr>
      </w:pPr>
      <w:r>
        <w:rPr>
          <w:rFonts w:ascii="メイリオ" w:eastAsia="メイリオ" w:hAnsi="メイリオ" w:hint="eastAsia"/>
          <w:sz w:val="24"/>
        </w:rPr>
        <w:t>また、厚生労働省が本事業に</w:t>
      </w:r>
      <w:r w:rsidR="00C14665">
        <w:rPr>
          <w:rFonts w:ascii="メイリオ" w:eastAsia="メイリオ" w:hAnsi="メイリオ" w:hint="eastAsia"/>
          <w:sz w:val="24"/>
        </w:rPr>
        <w:t>ついて実績報告を必要とする場合については、受注者は最大限、発注者</w:t>
      </w:r>
      <w:r>
        <w:rPr>
          <w:rFonts w:ascii="メイリオ" w:eastAsia="メイリオ" w:hAnsi="メイリオ" w:hint="eastAsia"/>
          <w:sz w:val="24"/>
        </w:rPr>
        <w:t>に協力すること。</w:t>
      </w:r>
    </w:p>
    <w:p w14:paraId="7B506CB9" w14:textId="77777777" w:rsidR="00F84470" w:rsidRDefault="00C14665" w:rsidP="00481E42">
      <w:pPr>
        <w:snapToGrid w:val="0"/>
        <w:spacing w:line="211" w:lineRule="auto"/>
        <w:ind w:left="480" w:hangingChars="200" w:hanging="480"/>
        <w:rPr>
          <w:rFonts w:ascii="メイリオ" w:eastAsia="メイリオ" w:hAnsi="メイリオ"/>
          <w:sz w:val="24"/>
        </w:rPr>
      </w:pPr>
      <w:r>
        <w:rPr>
          <w:rFonts w:ascii="メイリオ" w:eastAsia="メイリオ" w:hAnsi="メイリオ"/>
          <w:sz w:val="24"/>
        </w:rPr>
        <w:t>（４</w:t>
      </w:r>
      <w:r w:rsidR="00F84470">
        <w:rPr>
          <w:rFonts w:ascii="メイリオ" w:eastAsia="メイリオ" w:hAnsi="メイリオ"/>
          <w:sz w:val="24"/>
        </w:rPr>
        <w:t>）発注者は、年金記録のデータベースについて、履行期間終了までに支援対象者分を取りまとめて、発注者に提出すること。</w:t>
      </w:r>
    </w:p>
    <w:p w14:paraId="5767F1A9" w14:textId="77777777" w:rsidR="00F84470" w:rsidRPr="00F84470" w:rsidRDefault="00F84470" w:rsidP="0055555B">
      <w:pPr>
        <w:snapToGrid w:val="0"/>
        <w:spacing w:line="211" w:lineRule="auto"/>
        <w:ind w:left="240" w:hangingChars="100" w:hanging="240"/>
        <w:rPr>
          <w:rFonts w:ascii="メイリオ" w:eastAsia="メイリオ" w:hAnsi="メイリオ"/>
          <w:sz w:val="24"/>
        </w:rPr>
      </w:pPr>
    </w:p>
    <w:p w14:paraId="49AED55B" w14:textId="77777777" w:rsidR="0061126F" w:rsidRPr="002603D1" w:rsidRDefault="0054375E"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８</w:t>
      </w:r>
      <w:r w:rsidR="0061126F" w:rsidRPr="002603D1">
        <w:rPr>
          <w:rFonts w:ascii="メイリオ" w:eastAsia="メイリオ" w:hAnsi="メイリオ"/>
          <w:b/>
          <w:sz w:val="24"/>
        </w:rPr>
        <w:t xml:space="preserve">　委託料</w:t>
      </w:r>
    </w:p>
    <w:p w14:paraId="533BF2A7" w14:textId="77777777" w:rsidR="0061126F" w:rsidRDefault="0061126F"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 xml:space="preserve">　委託料には、次のものが含まれる。</w:t>
      </w:r>
    </w:p>
    <w:p w14:paraId="3DD8CE67" w14:textId="77777777" w:rsidR="0061126F" w:rsidRDefault="0061126F"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（１）</w:t>
      </w:r>
      <w:r w:rsidR="00FD2A5A">
        <w:rPr>
          <w:rFonts w:ascii="メイリオ" w:eastAsia="メイリオ" w:hAnsi="メイリオ"/>
          <w:sz w:val="24"/>
        </w:rPr>
        <w:t>人件費</w:t>
      </w:r>
    </w:p>
    <w:p w14:paraId="4173282C" w14:textId="77777777" w:rsidR="00FD2A5A" w:rsidRDefault="003F352F"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（２</w:t>
      </w:r>
      <w:r w:rsidR="00FD2A5A">
        <w:rPr>
          <w:rFonts w:ascii="メイリオ" w:eastAsia="メイリオ" w:hAnsi="メイリオ"/>
          <w:sz w:val="24"/>
        </w:rPr>
        <w:t>）交通費</w:t>
      </w:r>
    </w:p>
    <w:p w14:paraId="79D90941" w14:textId="77777777" w:rsidR="00FD2A5A" w:rsidRDefault="003F352F"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（３</w:t>
      </w:r>
      <w:r w:rsidR="00FD2A5A">
        <w:rPr>
          <w:rFonts w:ascii="メイリオ" w:eastAsia="メイリオ" w:hAnsi="メイリオ"/>
          <w:sz w:val="24"/>
        </w:rPr>
        <w:t>）通信費</w:t>
      </w:r>
    </w:p>
    <w:p w14:paraId="16450AB0" w14:textId="77777777" w:rsidR="00FD2A5A" w:rsidRDefault="003F352F"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（４</w:t>
      </w:r>
      <w:r w:rsidR="00FD2A5A">
        <w:rPr>
          <w:rFonts w:ascii="メイリオ" w:eastAsia="メイリオ" w:hAnsi="メイリオ"/>
          <w:sz w:val="24"/>
        </w:rPr>
        <w:t>）その他事務費</w:t>
      </w:r>
    </w:p>
    <w:p w14:paraId="71B7B004" w14:textId="77777777" w:rsidR="00FD2A5A" w:rsidRPr="0054375E" w:rsidRDefault="00FD2A5A" w:rsidP="0055555B">
      <w:pPr>
        <w:snapToGrid w:val="0"/>
        <w:spacing w:line="211" w:lineRule="auto"/>
        <w:ind w:left="240" w:hangingChars="100" w:hanging="240"/>
        <w:rPr>
          <w:rFonts w:ascii="メイリオ" w:eastAsia="メイリオ" w:hAnsi="メイリオ"/>
          <w:sz w:val="24"/>
        </w:rPr>
      </w:pPr>
    </w:p>
    <w:p w14:paraId="2EE87E7E" w14:textId="77777777" w:rsidR="00FD2A5A" w:rsidRPr="002603D1" w:rsidRDefault="0054375E"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９</w:t>
      </w:r>
      <w:r w:rsidR="00FD2A5A" w:rsidRPr="002603D1">
        <w:rPr>
          <w:rFonts w:ascii="メイリオ" w:eastAsia="メイリオ" w:hAnsi="メイリオ"/>
          <w:b/>
          <w:sz w:val="24"/>
        </w:rPr>
        <w:t xml:space="preserve">　事業実施における条件等（前提条件）</w:t>
      </w:r>
    </w:p>
    <w:p w14:paraId="28497720" w14:textId="77777777" w:rsidR="00FD2A5A" w:rsidRDefault="00F84470"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（１）</w:t>
      </w:r>
      <w:r w:rsidR="00FD2A5A">
        <w:rPr>
          <w:rFonts w:ascii="メイリオ" w:eastAsia="メイリオ" w:hAnsi="メイリオ"/>
          <w:sz w:val="24"/>
        </w:rPr>
        <w:t>信用失墜行為の禁止</w:t>
      </w:r>
    </w:p>
    <w:p w14:paraId="256BC7D1" w14:textId="77777777" w:rsidR="00FD2A5A" w:rsidRDefault="00FD2A5A"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 xml:space="preserve">　　受注者は、本事業を実施するにあたり、その信用を失墜する行為を行ってはならない。</w:t>
      </w:r>
    </w:p>
    <w:p w14:paraId="32DD5174" w14:textId="77777777" w:rsidR="00FD2A5A" w:rsidRDefault="00F84470"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（２）</w:t>
      </w:r>
      <w:r w:rsidR="00FD2A5A">
        <w:rPr>
          <w:rFonts w:ascii="メイリオ" w:eastAsia="メイリオ" w:hAnsi="メイリオ"/>
          <w:sz w:val="24"/>
        </w:rPr>
        <w:t>危機管理</w:t>
      </w:r>
    </w:p>
    <w:p w14:paraId="6F8A8F47" w14:textId="77777777" w:rsidR="00FD2A5A" w:rsidRDefault="00FD2A5A"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lastRenderedPageBreak/>
        <w:t xml:space="preserve">　　機器等の障害が発生した場合だけでなく、様々な障害、事故、災害など緊急事態が発生した場合においても、業務の遂行に支障をきたすことがないよう十分な対応策及び緊急時の対応を整備すること。</w:t>
      </w:r>
    </w:p>
    <w:p w14:paraId="31A78337" w14:textId="77777777" w:rsidR="00FD2A5A" w:rsidRDefault="00F84470"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（３）</w:t>
      </w:r>
      <w:r w:rsidR="00FD2A5A">
        <w:rPr>
          <w:rFonts w:ascii="メイリオ" w:eastAsia="メイリオ" w:hAnsi="メイリオ"/>
          <w:sz w:val="24"/>
        </w:rPr>
        <w:t>必要な教育</w:t>
      </w:r>
    </w:p>
    <w:p w14:paraId="0261A888" w14:textId="77777777" w:rsidR="00C947DD" w:rsidRDefault="00C947DD" w:rsidP="0055555B">
      <w:pPr>
        <w:snapToGrid w:val="0"/>
        <w:spacing w:line="211" w:lineRule="auto"/>
        <w:ind w:left="240" w:hangingChars="100" w:hanging="240"/>
        <w:rPr>
          <w:rFonts w:ascii="メイリオ" w:eastAsia="メイリオ" w:hAnsi="メイリオ"/>
          <w:sz w:val="24"/>
        </w:rPr>
      </w:pPr>
      <w:r>
        <w:rPr>
          <w:rFonts w:ascii="メイリオ" w:eastAsia="メイリオ" w:hAnsi="メイリオ"/>
          <w:sz w:val="24"/>
        </w:rPr>
        <w:t xml:space="preserve">　　受注者は、業務に従業する者が適切に事業実施できるよう、必要な教育を行うこと。</w:t>
      </w:r>
    </w:p>
    <w:p w14:paraId="778B0AD2" w14:textId="77777777" w:rsidR="00FD2A5A" w:rsidRDefault="00FD2A5A" w:rsidP="0055555B">
      <w:pPr>
        <w:snapToGrid w:val="0"/>
        <w:spacing w:line="211" w:lineRule="auto"/>
        <w:ind w:left="240" w:hangingChars="100" w:hanging="240"/>
        <w:rPr>
          <w:rFonts w:ascii="メイリオ" w:eastAsia="メイリオ" w:hAnsi="メイリオ"/>
          <w:sz w:val="24"/>
        </w:rPr>
      </w:pPr>
    </w:p>
    <w:p w14:paraId="2C2B1AF2" w14:textId="77777777" w:rsidR="00FD2A5A" w:rsidRPr="002603D1" w:rsidRDefault="0054375E"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１０</w:t>
      </w:r>
      <w:r w:rsidR="00FD2A5A" w:rsidRPr="002603D1">
        <w:rPr>
          <w:rFonts w:ascii="メイリオ" w:eastAsia="メイリオ" w:hAnsi="メイリオ"/>
          <w:b/>
          <w:sz w:val="24"/>
        </w:rPr>
        <w:t xml:space="preserve">　</w:t>
      </w:r>
      <w:r w:rsidR="00481E42">
        <w:rPr>
          <w:rFonts w:ascii="メイリオ" w:eastAsia="メイリオ" w:hAnsi="メイリオ"/>
          <w:b/>
          <w:sz w:val="24"/>
        </w:rPr>
        <w:t>秘密の保持等</w:t>
      </w:r>
    </w:p>
    <w:p w14:paraId="0CB57BAD" w14:textId="77777777" w:rsidR="00481E42" w:rsidRDefault="0009064D" w:rsidP="002603D1">
      <w:pPr>
        <w:snapToGrid w:val="0"/>
        <w:spacing w:line="211" w:lineRule="auto"/>
        <w:ind w:left="480" w:hangingChars="200" w:hanging="480"/>
        <w:rPr>
          <w:rFonts w:ascii="メイリオ" w:eastAsia="メイリオ" w:hAnsi="メイリオ"/>
          <w:sz w:val="24"/>
        </w:rPr>
      </w:pPr>
      <w:r>
        <w:rPr>
          <w:rFonts w:ascii="メイリオ" w:eastAsia="メイリオ" w:hAnsi="メイリオ"/>
          <w:sz w:val="24"/>
        </w:rPr>
        <w:t>（１）</w:t>
      </w:r>
      <w:r w:rsidR="00FD2A5A">
        <w:rPr>
          <w:rFonts w:ascii="メイリオ" w:eastAsia="メイリオ" w:hAnsi="メイリオ" w:hint="eastAsia"/>
          <w:sz w:val="24"/>
        </w:rPr>
        <w:t>受注者は</w:t>
      </w:r>
      <w:r w:rsidR="00481E42">
        <w:rPr>
          <w:rFonts w:ascii="メイリオ" w:eastAsia="メイリオ" w:hAnsi="メイリオ" w:hint="eastAsia"/>
          <w:sz w:val="24"/>
        </w:rPr>
        <w:t>、業務の履行に関して知り得た秘密を漏らしてはならない。</w:t>
      </w:r>
    </w:p>
    <w:p w14:paraId="29565372" w14:textId="77777777" w:rsidR="00481E42" w:rsidRDefault="00481E42" w:rsidP="002603D1">
      <w:pPr>
        <w:snapToGrid w:val="0"/>
        <w:spacing w:line="211" w:lineRule="auto"/>
        <w:ind w:left="480" w:hangingChars="200" w:hanging="480"/>
        <w:rPr>
          <w:rFonts w:ascii="メイリオ" w:eastAsia="メイリオ" w:hAnsi="メイリオ"/>
          <w:sz w:val="24"/>
        </w:rPr>
      </w:pPr>
      <w:r>
        <w:rPr>
          <w:rFonts w:ascii="メイリオ" w:eastAsia="メイリオ" w:hAnsi="メイリオ"/>
          <w:sz w:val="24"/>
        </w:rPr>
        <w:t>（２）受注者は、成果物（未完成の成果物及び委託業務の履行家庭において得られた記録等を含む。）を第三者に閲覧させ、複写させ、譲渡し、貸与し、又は質権その他の担保の目的に供してはならない。</w:t>
      </w:r>
    </w:p>
    <w:p w14:paraId="6FCC0DB5" w14:textId="77777777" w:rsidR="00481E42" w:rsidRDefault="00481E42" w:rsidP="002603D1">
      <w:pPr>
        <w:snapToGrid w:val="0"/>
        <w:spacing w:line="211" w:lineRule="auto"/>
        <w:ind w:left="480" w:hangingChars="200" w:hanging="480"/>
        <w:rPr>
          <w:rFonts w:ascii="メイリオ" w:eastAsia="メイリオ" w:hAnsi="メイリオ"/>
          <w:sz w:val="24"/>
        </w:rPr>
      </w:pPr>
    </w:p>
    <w:p w14:paraId="0236DC08" w14:textId="77777777" w:rsidR="00481E42" w:rsidRPr="002603D1" w:rsidRDefault="00481E42" w:rsidP="00481E42">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１１</w:t>
      </w:r>
      <w:r w:rsidRPr="002603D1">
        <w:rPr>
          <w:rFonts w:ascii="メイリオ" w:eastAsia="メイリオ" w:hAnsi="メイリオ"/>
          <w:b/>
          <w:sz w:val="24"/>
        </w:rPr>
        <w:t xml:space="preserve">　</w:t>
      </w:r>
      <w:r>
        <w:rPr>
          <w:rFonts w:ascii="メイリオ" w:eastAsia="メイリオ" w:hAnsi="メイリオ"/>
          <w:b/>
          <w:sz w:val="24"/>
        </w:rPr>
        <w:t>個人情報の保護</w:t>
      </w:r>
    </w:p>
    <w:p w14:paraId="0DA3DB60" w14:textId="77777777" w:rsidR="00481E42" w:rsidRDefault="00481E42" w:rsidP="00481E42">
      <w:pPr>
        <w:snapToGrid w:val="0"/>
        <w:spacing w:line="211" w:lineRule="auto"/>
        <w:rPr>
          <w:rFonts w:ascii="メイリオ" w:eastAsia="メイリオ" w:hAnsi="メイリオ"/>
          <w:sz w:val="24"/>
        </w:rPr>
      </w:pPr>
      <w:r>
        <w:rPr>
          <w:rFonts w:ascii="メイリオ" w:eastAsia="メイリオ" w:hAnsi="メイリオ"/>
          <w:sz w:val="24"/>
        </w:rPr>
        <w:t xml:space="preserve">　発注者及び受注者は、この契約による業務を履行するため個人情報を取り扱う場合は、「個人情報の取り扱いに関する特記仕様書」を遵守しなければならない。</w:t>
      </w:r>
    </w:p>
    <w:p w14:paraId="6223BBC1" w14:textId="77777777" w:rsidR="00481E42" w:rsidRDefault="00481E42" w:rsidP="0009064D">
      <w:pPr>
        <w:snapToGrid w:val="0"/>
        <w:spacing w:line="211" w:lineRule="auto"/>
        <w:rPr>
          <w:rFonts w:ascii="メイリオ" w:eastAsia="メイリオ" w:hAnsi="メイリオ"/>
          <w:sz w:val="24"/>
        </w:rPr>
      </w:pPr>
    </w:p>
    <w:p w14:paraId="0FE6CFB4" w14:textId="77777777" w:rsidR="002603D1" w:rsidRPr="002603D1" w:rsidRDefault="00481E42"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１２</w:t>
      </w:r>
      <w:r w:rsidR="002603D1" w:rsidRPr="002603D1">
        <w:rPr>
          <w:rFonts w:ascii="メイリオ" w:eastAsia="メイリオ" w:hAnsi="メイリオ"/>
          <w:b/>
          <w:sz w:val="24"/>
        </w:rPr>
        <w:t xml:space="preserve">　障害者差別解消法及び対応要領を踏まえた合理的配慮の提供</w:t>
      </w:r>
    </w:p>
    <w:p w14:paraId="24BAF825" w14:textId="77777777" w:rsidR="002603D1" w:rsidRDefault="002603D1" w:rsidP="00481E42">
      <w:pPr>
        <w:snapToGrid w:val="0"/>
        <w:spacing w:line="211" w:lineRule="auto"/>
        <w:rPr>
          <w:rFonts w:ascii="メイリオ" w:eastAsia="メイリオ" w:hAnsi="メイリオ"/>
          <w:sz w:val="24"/>
        </w:rPr>
      </w:pPr>
      <w:r>
        <w:rPr>
          <w:rFonts w:ascii="メイリオ" w:eastAsia="メイリオ" w:hAnsi="メイリオ"/>
          <w:sz w:val="24"/>
        </w:rPr>
        <w:t xml:space="preserve">　受注者は、委託事業の遂行にあたって別記２の「障がいを理由とする差別の解消の推進に関する特記仕様書」を遵守しなければならない。</w:t>
      </w:r>
    </w:p>
    <w:p w14:paraId="33CE6F6B" w14:textId="77777777" w:rsidR="002603D1" w:rsidRDefault="002603D1" w:rsidP="0055555B">
      <w:pPr>
        <w:snapToGrid w:val="0"/>
        <w:spacing w:line="211" w:lineRule="auto"/>
        <w:ind w:left="240" w:hangingChars="100" w:hanging="240"/>
        <w:rPr>
          <w:rFonts w:ascii="メイリオ" w:eastAsia="メイリオ" w:hAnsi="メイリオ"/>
          <w:sz w:val="24"/>
        </w:rPr>
      </w:pPr>
    </w:p>
    <w:p w14:paraId="11953CC2" w14:textId="77777777" w:rsidR="00FD2A5A" w:rsidRPr="002603D1" w:rsidRDefault="00481E42" w:rsidP="0055555B">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１３</w:t>
      </w:r>
      <w:r w:rsidR="00FD2A5A" w:rsidRPr="002603D1">
        <w:rPr>
          <w:rFonts w:ascii="メイリオ" w:eastAsia="メイリオ" w:hAnsi="メイリオ"/>
          <w:b/>
          <w:sz w:val="24"/>
        </w:rPr>
        <w:t xml:space="preserve">　業務の一括再委託の禁止</w:t>
      </w:r>
    </w:p>
    <w:p w14:paraId="25488CA2" w14:textId="77777777" w:rsidR="00FD2A5A" w:rsidRDefault="00FD2A5A" w:rsidP="00FD2A5A">
      <w:pPr>
        <w:snapToGrid w:val="0"/>
        <w:spacing w:line="211" w:lineRule="auto"/>
        <w:rPr>
          <w:rFonts w:ascii="メイリオ" w:eastAsia="メイリオ" w:hAnsi="メイリオ"/>
          <w:sz w:val="24"/>
        </w:rPr>
      </w:pPr>
      <w:r>
        <w:rPr>
          <w:rFonts w:ascii="メイリオ" w:eastAsia="メイリオ" w:hAnsi="メイリオ"/>
          <w:sz w:val="24"/>
        </w:rPr>
        <w:t xml:space="preserve">　受注者は、本事業の全部又は一部を第三者に請け負わせ、または委任してはならない。</w:t>
      </w:r>
    </w:p>
    <w:p w14:paraId="6B47F87E" w14:textId="77777777" w:rsidR="00FD2A5A" w:rsidRDefault="00621BB1" w:rsidP="00FD2A5A">
      <w:pPr>
        <w:snapToGrid w:val="0"/>
        <w:spacing w:line="211" w:lineRule="auto"/>
        <w:rPr>
          <w:rFonts w:ascii="メイリオ" w:eastAsia="メイリオ" w:hAnsi="メイリオ"/>
          <w:sz w:val="24"/>
        </w:rPr>
      </w:pPr>
      <w:r>
        <w:rPr>
          <w:rFonts w:ascii="メイリオ" w:eastAsia="メイリオ" w:hAnsi="メイリオ"/>
          <w:sz w:val="24"/>
        </w:rPr>
        <w:t xml:space="preserve">　ただし、あらかじめ書面により発注者の</w:t>
      </w:r>
      <w:r w:rsidR="00FD2A5A">
        <w:rPr>
          <w:rFonts w:ascii="メイリオ" w:eastAsia="メイリオ" w:hAnsi="メイリオ"/>
          <w:sz w:val="24"/>
        </w:rPr>
        <w:t>承認を得た場合は、当該事業の一部を第三者に請け負わせ、又は委任することができる。</w:t>
      </w:r>
    </w:p>
    <w:p w14:paraId="4314EB37" w14:textId="77777777" w:rsidR="00FD2A5A" w:rsidRDefault="00FD2A5A" w:rsidP="00FD2A5A">
      <w:pPr>
        <w:snapToGrid w:val="0"/>
        <w:spacing w:line="211" w:lineRule="auto"/>
        <w:rPr>
          <w:rFonts w:ascii="メイリオ" w:eastAsia="メイリオ" w:hAnsi="メイリオ"/>
          <w:sz w:val="24"/>
        </w:rPr>
      </w:pPr>
    </w:p>
    <w:p w14:paraId="1490771F" w14:textId="77777777" w:rsidR="00FD2A5A" w:rsidRPr="002603D1" w:rsidRDefault="00481E42" w:rsidP="00FD2A5A">
      <w:pPr>
        <w:snapToGrid w:val="0"/>
        <w:spacing w:line="211" w:lineRule="auto"/>
        <w:rPr>
          <w:rFonts w:ascii="メイリオ" w:eastAsia="メイリオ" w:hAnsi="メイリオ"/>
          <w:b/>
          <w:sz w:val="24"/>
        </w:rPr>
      </w:pPr>
      <w:r>
        <w:rPr>
          <w:rFonts w:ascii="メイリオ" w:eastAsia="メイリオ" w:hAnsi="メイリオ"/>
          <w:b/>
          <w:sz w:val="24"/>
        </w:rPr>
        <w:t>１４</w:t>
      </w:r>
      <w:r w:rsidR="00FD2A5A" w:rsidRPr="002603D1">
        <w:rPr>
          <w:rFonts w:ascii="メイリオ" w:eastAsia="メイリオ" w:hAnsi="メイリオ"/>
          <w:b/>
          <w:sz w:val="24"/>
        </w:rPr>
        <w:t xml:space="preserve">　業務の引継ぎ</w:t>
      </w:r>
    </w:p>
    <w:p w14:paraId="0536A773" w14:textId="77777777" w:rsidR="00FD2A5A" w:rsidRDefault="00C947DD" w:rsidP="00FD2A5A">
      <w:pPr>
        <w:snapToGrid w:val="0"/>
        <w:spacing w:line="211" w:lineRule="auto"/>
        <w:rPr>
          <w:rFonts w:ascii="メイリオ" w:eastAsia="メイリオ" w:hAnsi="メイリオ"/>
          <w:sz w:val="24"/>
        </w:rPr>
      </w:pPr>
      <w:r>
        <w:rPr>
          <w:rFonts w:ascii="メイリオ" w:eastAsia="メイリオ" w:hAnsi="メイリオ"/>
          <w:sz w:val="24"/>
        </w:rPr>
        <w:t xml:space="preserve">　この契約の履行期間が満了するとき、又は契約書に基づく契約の解除</w:t>
      </w:r>
      <w:r w:rsidR="00FD2A5A">
        <w:rPr>
          <w:rFonts w:ascii="メイリオ" w:eastAsia="メイリオ" w:hAnsi="メイリオ"/>
          <w:sz w:val="24"/>
        </w:rPr>
        <w:t>があるときは、業務の遂行に関する留意事項等を取りまとめた引継書を作成し</w:t>
      </w:r>
      <w:r>
        <w:rPr>
          <w:rFonts w:ascii="メイリオ" w:eastAsia="メイリオ" w:hAnsi="メイリオ"/>
          <w:sz w:val="24"/>
        </w:rPr>
        <w:t>、</w:t>
      </w:r>
      <w:r w:rsidR="00C14665">
        <w:rPr>
          <w:rFonts w:ascii="メイリオ" w:eastAsia="メイリオ" w:hAnsi="メイリオ"/>
          <w:sz w:val="24"/>
        </w:rPr>
        <w:t>発注者</w:t>
      </w:r>
      <w:r>
        <w:rPr>
          <w:rFonts w:ascii="メイリオ" w:eastAsia="メイリオ" w:hAnsi="メイリオ"/>
          <w:sz w:val="24"/>
        </w:rPr>
        <w:lastRenderedPageBreak/>
        <w:t>に引き渡すものとする。</w:t>
      </w:r>
    </w:p>
    <w:p w14:paraId="1CC28952" w14:textId="77777777" w:rsidR="00C947DD" w:rsidRDefault="00C947DD" w:rsidP="00FD2A5A">
      <w:pPr>
        <w:snapToGrid w:val="0"/>
        <w:spacing w:line="211" w:lineRule="auto"/>
        <w:rPr>
          <w:rFonts w:ascii="メイリオ" w:eastAsia="メイリオ" w:hAnsi="メイリオ"/>
          <w:sz w:val="24"/>
        </w:rPr>
      </w:pPr>
      <w:r>
        <w:rPr>
          <w:rFonts w:ascii="メイリオ" w:eastAsia="メイリオ" w:hAnsi="メイリオ"/>
          <w:sz w:val="24"/>
        </w:rPr>
        <w:t xml:space="preserve">　また、継続して調査や手続きを実施している案件については、支援対象者について、事業者間で個別の引継ぎ等を行い、継続的な支援に遺漏がないよう配慮すること。</w:t>
      </w:r>
    </w:p>
    <w:p w14:paraId="6E1ADE83" w14:textId="77777777" w:rsidR="00F84470" w:rsidRDefault="00F84470" w:rsidP="00FD2A5A">
      <w:pPr>
        <w:snapToGrid w:val="0"/>
        <w:spacing w:line="211" w:lineRule="auto"/>
        <w:rPr>
          <w:rFonts w:ascii="メイリオ" w:eastAsia="メイリオ" w:hAnsi="メイリオ"/>
          <w:sz w:val="24"/>
        </w:rPr>
      </w:pPr>
    </w:p>
    <w:p w14:paraId="17D72B9F" w14:textId="77777777" w:rsidR="00F84470" w:rsidRPr="00F84470" w:rsidRDefault="00481E42" w:rsidP="00481E42">
      <w:pPr>
        <w:snapToGrid w:val="0"/>
        <w:spacing w:line="211" w:lineRule="auto"/>
        <w:ind w:left="240" w:hangingChars="100" w:hanging="240"/>
        <w:rPr>
          <w:rFonts w:ascii="メイリオ" w:eastAsia="メイリオ" w:hAnsi="メイリオ"/>
          <w:b/>
          <w:sz w:val="24"/>
        </w:rPr>
      </w:pPr>
      <w:r>
        <w:rPr>
          <w:rFonts w:ascii="メイリオ" w:eastAsia="メイリオ" w:hAnsi="メイリオ"/>
          <w:b/>
          <w:sz w:val="24"/>
        </w:rPr>
        <w:t>１５</w:t>
      </w:r>
      <w:r w:rsidR="00F84470" w:rsidRPr="00F84470">
        <w:rPr>
          <w:rFonts w:ascii="メイリオ" w:eastAsia="メイリオ" w:hAnsi="メイリオ"/>
          <w:b/>
          <w:sz w:val="24"/>
        </w:rPr>
        <w:t xml:space="preserve">　</w:t>
      </w:r>
      <w:r>
        <w:rPr>
          <w:rFonts w:ascii="メイリオ" w:eastAsia="メイリオ" w:hAnsi="メイリオ"/>
          <w:b/>
          <w:sz w:val="24"/>
        </w:rPr>
        <w:t>特記事項、</w:t>
      </w:r>
      <w:r w:rsidR="00F84470" w:rsidRPr="00F84470">
        <w:rPr>
          <w:rFonts w:ascii="メイリオ" w:eastAsia="メイリオ" w:hAnsi="メイリオ"/>
          <w:b/>
          <w:sz w:val="24"/>
        </w:rPr>
        <w:t>その他</w:t>
      </w:r>
    </w:p>
    <w:p w14:paraId="34B1391F" w14:textId="77777777" w:rsidR="00481E42" w:rsidRDefault="00481E42" w:rsidP="00481E42">
      <w:pPr>
        <w:snapToGrid w:val="0"/>
        <w:spacing w:line="211" w:lineRule="auto"/>
        <w:rPr>
          <w:rFonts w:ascii="メイリオ" w:eastAsia="メイリオ" w:hAnsi="メイリオ"/>
          <w:sz w:val="24"/>
        </w:rPr>
      </w:pPr>
      <w:r>
        <w:rPr>
          <w:rFonts w:ascii="メイリオ" w:eastAsia="メイリオ" w:hAnsi="メイリオ" w:hint="eastAsia"/>
          <w:sz w:val="24"/>
        </w:rPr>
        <w:t>（１）発注者は、本業務における従事者の事故については、一切責任を負わない。</w:t>
      </w:r>
    </w:p>
    <w:p w14:paraId="0DE9233F" w14:textId="77777777" w:rsidR="00F84470" w:rsidRPr="0055555B" w:rsidRDefault="00481E42" w:rsidP="00481E42">
      <w:pPr>
        <w:snapToGrid w:val="0"/>
        <w:spacing w:line="211" w:lineRule="auto"/>
        <w:ind w:left="480" w:hangingChars="200" w:hanging="480"/>
        <w:rPr>
          <w:rFonts w:ascii="メイリオ" w:eastAsia="メイリオ" w:hAnsi="メイリオ"/>
          <w:sz w:val="24"/>
        </w:rPr>
      </w:pPr>
      <w:r>
        <w:rPr>
          <w:rFonts w:ascii="メイリオ" w:eastAsia="メイリオ" w:hAnsi="メイリオ"/>
          <w:sz w:val="24"/>
        </w:rPr>
        <w:t>（２）</w:t>
      </w:r>
      <w:r w:rsidR="00621BB1">
        <w:rPr>
          <w:rFonts w:ascii="メイリオ" w:eastAsia="メイリオ" w:hAnsi="メイリオ"/>
          <w:sz w:val="24"/>
        </w:rPr>
        <w:t>この仕様書に定めのない</w:t>
      </w:r>
      <w:r w:rsidR="00F84470">
        <w:rPr>
          <w:rFonts w:ascii="メイリオ" w:eastAsia="メイリオ" w:hAnsi="メイリオ"/>
          <w:sz w:val="24"/>
        </w:rPr>
        <w:t>事項又は業務遂行上</w:t>
      </w:r>
      <w:r w:rsidR="00621BB1">
        <w:rPr>
          <w:rFonts w:ascii="メイリオ" w:eastAsia="メイリオ" w:hAnsi="メイリオ"/>
          <w:sz w:val="24"/>
        </w:rPr>
        <w:t>、この仕様書の条項に</w:t>
      </w:r>
      <w:r w:rsidR="00F84470">
        <w:rPr>
          <w:rFonts w:ascii="メイリオ" w:eastAsia="メイリオ" w:hAnsi="メイリオ"/>
          <w:sz w:val="24"/>
        </w:rPr>
        <w:t>疑義が生じた場合</w:t>
      </w:r>
      <w:r w:rsidR="00621BB1">
        <w:rPr>
          <w:rFonts w:ascii="メイリオ" w:eastAsia="メイリオ" w:hAnsi="メイリオ"/>
          <w:sz w:val="24"/>
        </w:rPr>
        <w:t>について</w:t>
      </w:r>
      <w:r w:rsidR="00F84470">
        <w:rPr>
          <w:rFonts w:ascii="メイリオ" w:eastAsia="メイリオ" w:hAnsi="メイリオ"/>
          <w:sz w:val="24"/>
        </w:rPr>
        <w:t>は、</w:t>
      </w:r>
      <w:r w:rsidR="00621BB1">
        <w:rPr>
          <w:rFonts w:ascii="メイリオ" w:eastAsia="メイリオ" w:hAnsi="メイリオ"/>
          <w:sz w:val="24"/>
        </w:rPr>
        <w:t>必要に応じて発注者</w:t>
      </w:r>
      <w:r w:rsidR="00F84470">
        <w:rPr>
          <w:rFonts w:ascii="メイリオ" w:eastAsia="メイリオ" w:hAnsi="メイリオ"/>
          <w:sz w:val="24"/>
        </w:rPr>
        <w:t>と協議</w:t>
      </w:r>
      <w:r w:rsidR="00621BB1">
        <w:rPr>
          <w:rFonts w:ascii="メイリオ" w:eastAsia="メイリオ" w:hAnsi="メイリオ"/>
          <w:sz w:val="24"/>
        </w:rPr>
        <w:t>して定める</w:t>
      </w:r>
      <w:r w:rsidR="00F84470">
        <w:rPr>
          <w:rFonts w:ascii="メイリオ" w:eastAsia="メイリオ" w:hAnsi="メイリオ"/>
          <w:sz w:val="24"/>
        </w:rPr>
        <w:t>ものとする。</w:t>
      </w:r>
    </w:p>
    <w:sectPr w:rsidR="00F84470" w:rsidRPr="0055555B" w:rsidSect="0095528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5C1C" w14:textId="77777777" w:rsidR="00D1515B" w:rsidRDefault="00D1515B" w:rsidP="00D1515B">
      <w:r>
        <w:separator/>
      </w:r>
    </w:p>
  </w:endnote>
  <w:endnote w:type="continuationSeparator" w:id="0">
    <w:p w14:paraId="3954EA28" w14:textId="77777777" w:rsidR="00D1515B" w:rsidRDefault="00D1515B" w:rsidP="00D1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245504"/>
      <w:docPartObj>
        <w:docPartGallery w:val="Page Numbers (Bottom of Page)"/>
        <w:docPartUnique/>
      </w:docPartObj>
    </w:sdtPr>
    <w:sdtEndPr/>
    <w:sdtContent>
      <w:p w14:paraId="05ADF47E" w14:textId="77777777" w:rsidR="0095528D" w:rsidRDefault="0095528D">
        <w:pPr>
          <w:pStyle w:val="a7"/>
          <w:jc w:val="center"/>
        </w:pPr>
        <w:r>
          <w:fldChar w:fldCharType="begin"/>
        </w:r>
        <w:r>
          <w:instrText>PAGE   \* MERGEFORMAT</w:instrText>
        </w:r>
        <w:r>
          <w:fldChar w:fldCharType="separate"/>
        </w:r>
        <w:r w:rsidR="000D6DC6" w:rsidRPr="000D6DC6">
          <w:rPr>
            <w:noProof/>
            <w:lang w:val="ja-JP"/>
          </w:rPr>
          <w:t>6</w:t>
        </w:r>
        <w:r>
          <w:fldChar w:fldCharType="end"/>
        </w:r>
      </w:p>
    </w:sdtContent>
  </w:sdt>
  <w:p w14:paraId="7D8933A0" w14:textId="77777777" w:rsidR="0095528D" w:rsidRDefault="009552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95E3" w14:textId="77777777" w:rsidR="00D1515B" w:rsidRDefault="00D1515B" w:rsidP="00D1515B">
      <w:r>
        <w:separator/>
      </w:r>
    </w:p>
  </w:footnote>
  <w:footnote w:type="continuationSeparator" w:id="0">
    <w:p w14:paraId="7C9103E6" w14:textId="77777777" w:rsidR="00D1515B" w:rsidRDefault="00D1515B" w:rsidP="00D15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38"/>
    <w:rsid w:val="00017D6D"/>
    <w:rsid w:val="00055D6E"/>
    <w:rsid w:val="0009064D"/>
    <w:rsid w:val="000D6DC6"/>
    <w:rsid w:val="00152549"/>
    <w:rsid w:val="001A67AC"/>
    <w:rsid w:val="00217943"/>
    <w:rsid w:val="002603D1"/>
    <w:rsid w:val="00357C0C"/>
    <w:rsid w:val="00377E19"/>
    <w:rsid w:val="003C4650"/>
    <w:rsid w:val="003F352F"/>
    <w:rsid w:val="00424ECD"/>
    <w:rsid w:val="00437061"/>
    <w:rsid w:val="00467F42"/>
    <w:rsid w:val="00481E42"/>
    <w:rsid w:val="0054375E"/>
    <w:rsid w:val="0055555B"/>
    <w:rsid w:val="0061126F"/>
    <w:rsid w:val="00621BB1"/>
    <w:rsid w:val="006359EA"/>
    <w:rsid w:val="006A270E"/>
    <w:rsid w:val="006B12E8"/>
    <w:rsid w:val="006B25D0"/>
    <w:rsid w:val="006D39F8"/>
    <w:rsid w:val="007562F8"/>
    <w:rsid w:val="00770B64"/>
    <w:rsid w:val="007B02DA"/>
    <w:rsid w:val="007D0F75"/>
    <w:rsid w:val="00812CC2"/>
    <w:rsid w:val="00833853"/>
    <w:rsid w:val="00844B5F"/>
    <w:rsid w:val="00864783"/>
    <w:rsid w:val="008871FF"/>
    <w:rsid w:val="009051C2"/>
    <w:rsid w:val="0095528D"/>
    <w:rsid w:val="00993296"/>
    <w:rsid w:val="009B071A"/>
    <w:rsid w:val="009C20BE"/>
    <w:rsid w:val="00A12813"/>
    <w:rsid w:val="00B303C8"/>
    <w:rsid w:val="00BC5FDB"/>
    <w:rsid w:val="00C14665"/>
    <w:rsid w:val="00C947DD"/>
    <w:rsid w:val="00CA1A38"/>
    <w:rsid w:val="00D1515B"/>
    <w:rsid w:val="00D44D47"/>
    <w:rsid w:val="00F26589"/>
    <w:rsid w:val="00F77B59"/>
    <w:rsid w:val="00F84470"/>
    <w:rsid w:val="00FC7E2A"/>
    <w:rsid w:val="00FD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8C1D2B"/>
  <w15:chartTrackingRefBased/>
  <w15:docId w15:val="{2A74DE43-0DFE-4940-8D7B-5A7DD818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9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7943"/>
    <w:rPr>
      <w:rFonts w:asciiTheme="majorHAnsi" w:eastAsiaTheme="majorEastAsia" w:hAnsiTheme="majorHAnsi" w:cstheme="majorBidi"/>
      <w:sz w:val="18"/>
      <w:szCs w:val="18"/>
    </w:rPr>
  </w:style>
  <w:style w:type="paragraph" w:styleId="a5">
    <w:name w:val="header"/>
    <w:basedOn w:val="a"/>
    <w:link w:val="a6"/>
    <w:uiPriority w:val="99"/>
    <w:unhideWhenUsed/>
    <w:rsid w:val="00D1515B"/>
    <w:pPr>
      <w:tabs>
        <w:tab w:val="center" w:pos="4252"/>
        <w:tab w:val="right" w:pos="8504"/>
      </w:tabs>
      <w:snapToGrid w:val="0"/>
    </w:pPr>
  </w:style>
  <w:style w:type="character" w:customStyle="1" w:styleId="a6">
    <w:name w:val="ヘッダー (文字)"/>
    <w:basedOn w:val="a0"/>
    <w:link w:val="a5"/>
    <w:uiPriority w:val="99"/>
    <w:rsid w:val="00D1515B"/>
  </w:style>
  <w:style w:type="paragraph" w:styleId="a7">
    <w:name w:val="footer"/>
    <w:basedOn w:val="a"/>
    <w:link w:val="a8"/>
    <w:uiPriority w:val="99"/>
    <w:unhideWhenUsed/>
    <w:rsid w:val="00D1515B"/>
    <w:pPr>
      <w:tabs>
        <w:tab w:val="center" w:pos="4252"/>
        <w:tab w:val="right" w:pos="8504"/>
      </w:tabs>
      <w:snapToGrid w:val="0"/>
    </w:pPr>
  </w:style>
  <w:style w:type="character" w:customStyle="1" w:styleId="a8">
    <w:name w:val="フッター (文字)"/>
    <w:basedOn w:val="a0"/>
    <w:link w:val="a7"/>
    <w:uiPriority w:val="99"/>
    <w:rsid w:val="00D1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474</TotalTime>
  <Pages>6</Pages>
  <Words>533</Words>
  <Characters>3039</Characters>
  <DocSecurity>0</DocSecurity>
  <Lines>25</Lines>
  <Paragraphs>7</Paragraphs>
  <ScaleCrop>false</ScaleCrop>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2024-07-11T07:34:00Z</cp:lastPrinted>
  <dcterms:created xsi:type="dcterms:W3CDTF">2023-10-19T00:06:00Z</dcterms:created>
  <dcterms:modified xsi:type="dcterms:W3CDTF">2026-03-16T02:52:00Z</dcterms:modified>
</cp:coreProperties>
</file>